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BC" w:rsidRPr="002D60CD" w:rsidRDefault="00C466BC" w:rsidP="00C466BC">
      <w:pPr>
        <w:pStyle w:val="Default"/>
        <w:rPr>
          <w:rFonts w:ascii="Times New Roman" w:hAnsi="Times New Roman" w:cs="Times New Roman"/>
          <w:color w:val="auto"/>
          <w:sz w:val="40"/>
          <w:szCs w:val="40"/>
        </w:rPr>
      </w:pPr>
      <w:r w:rsidRPr="002D60CD">
        <w:rPr>
          <w:rFonts w:ascii="Times New Roman" w:hAnsi="Times New Roman" w:cs="Times New Roman"/>
          <w:color w:val="auto"/>
          <w:sz w:val="40"/>
          <w:szCs w:val="40"/>
        </w:rPr>
        <w:t xml:space="preserve">LOUISE ALDER </w:t>
      </w:r>
    </w:p>
    <w:p w:rsidR="00921A63" w:rsidRPr="002D60CD" w:rsidRDefault="00921A63" w:rsidP="00C466BC">
      <w:pPr>
        <w:pStyle w:val="Sinespaciado"/>
      </w:pPr>
    </w:p>
    <w:p w:rsidR="00C466BC" w:rsidRPr="009A06C2" w:rsidRDefault="009A06C2" w:rsidP="00C466B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A06C2">
        <w:rPr>
          <w:rFonts w:asciiTheme="minorHAnsi" w:hAnsiTheme="minorHAnsi" w:cstheme="minorHAnsi"/>
          <w:color w:val="auto"/>
          <w:sz w:val="22"/>
          <w:szCs w:val="22"/>
        </w:rPr>
        <w:t>Fue la</w:t>
      </w:r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primera </w:t>
      </w:r>
      <w:r w:rsidRPr="009A06C2">
        <w:rPr>
          <w:rFonts w:asciiTheme="minorHAnsi" w:hAnsiTheme="minorHAnsi" w:cstheme="minorHAnsi"/>
          <w:color w:val="auto"/>
          <w:sz w:val="22"/>
          <w:szCs w:val="22"/>
        </w:rPr>
        <w:t>be</w:t>
      </w:r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caria 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Kiri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Te 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Kanawa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en el Royal 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College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of Music</w:t>
      </w:r>
      <w:r w:rsidR="00C466BC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. Ganó el premio 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C466BC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jóvenes cantantes International Opera </w:t>
      </w:r>
      <w:r w:rsidR="002D60CD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2017, </w:t>
      </w:r>
      <w:r w:rsidR="00C466BC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el premio del público Dame Joan Sutherland en Cardiff Singer of the </w:t>
      </w:r>
      <w:proofErr w:type="spellStart"/>
      <w:r w:rsidR="00C466BC" w:rsidRPr="009A06C2">
        <w:rPr>
          <w:rFonts w:asciiTheme="minorHAnsi" w:hAnsiTheme="minorHAnsi" w:cstheme="minorHAnsi"/>
          <w:color w:val="auto"/>
          <w:sz w:val="22"/>
          <w:szCs w:val="22"/>
        </w:rPr>
        <w:t>World</w:t>
      </w:r>
      <w:proofErr w:type="spellEnd"/>
      <w:r w:rsidR="00C466BC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2017</w:t>
      </w:r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466BC" w:rsidRPr="009A06C2">
        <w:rPr>
          <w:rFonts w:asciiTheme="minorHAnsi" w:hAnsiTheme="minorHAnsi" w:cstheme="minorHAnsi"/>
          <w:color w:val="auto"/>
          <w:sz w:val="22"/>
          <w:szCs w:val="22"/>
        </w:rPr>
        <w:t>el Concurso de Jóvenes Solistas Británicos</w:t>
      </w:r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(2015)</w:t>
      </w:r>
      <w:r w:rsidR="00C466BC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, y </w:t>
      </w:r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obtuvo </w:t>
      </w:r>
      <w:r w:rsidR="00C466BC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el Premio John Christie 2014. </w:t>
      </w:r>
    </w:p>
    <w:p w:rsidR="00C466BC" w:rsidRPr="009A06C2" w:rsidRDefault="00C466BC" w:rsidP="00C466B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70046" w:rsidRPr="009A06C2" w:rsidRDefault="00670046" w:rsidP="0067004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En 2022/23 canta el papel de 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Fiordiligi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en </w:t>
      </w:r>
      <w:proofErr w:type="spellStart"/>
      <w:r w:rsidRPr="009A06C2">
        <w:rPr>
          <w:rFonts w:asciiTheme="minorHAnsi" w:hAnsiTheme="minorHAnsi" w:cstheme="minorHAnsi"/>
          <w:i/>
          <w:color w:val="auto"/>
          <w:sz w:val="22"/>
          <w:szCs w:val="22"/>
        </w:rPr>
        <w:t>Così</w:t>
      </w:r>
      <w:proofErr w:type="spellEnd"/>
      <w:r w:rsidRPr="009A06C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fan </w:t>
      </w:r>
      <w:proofErr w:type="spellStart"/>
      <w:r w:rsidRPr="009A06C2">
        <w:rPr>
          <w:rFonts w:asciiTheme="minorHAnsi" w:hAnsiTheme="minorHAnsi" w:cstheme="minorHAnsi"/>
          <w:i/>
          <w:color w:val="auto"/>
          <w:sz w:val="22"/>
          <w:szCs w:val="22"/>
        </w:rPr>
        <w:t>tutte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(Bayerische Staatsoper) y Anne 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Trulove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06C2">
        <w:rPr>
          <w:rFonts w:asciiTheme="minorHAnsi" w:hAnsiTheme="minorHAnsi" w:cstheme="minorHAnsi"/>
          <w:i/>
          <w:color w:val="auto"/>
          <w:sz w:val="22"/>
          <w:szCs w:val="22"/>
        </w:rPr>
        <w:t xml:space="preserve">The </w:t>
      </w:r>
      <w:proofErr w:type="spellStart"/>
      <w:r w:rsidRPr="009A06C2">
        <w:rPr>
          <w:rFonts w:asciiTheme="minorHAnsi" w:hAnsiTheme="minorHAnsi" w:cstheme="minorHAnsi"/>
          <w:i/>
          <w:color w:val="auto"/>
          <w:sz w:val="22"/>
          <w:szCs w:val="22"/>
        </w:rPr>
        <w:t>Rake’s</w:t>
      </w:r>
      <w:proofErr w:type="spellEnd"/>
      <w:r w:rsidRPr="009A06C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Pr="009A06C2">
        <w:rPr>
          <w:rFonts w:asciiTheme="minorHAnsi" w:hAnsiTheme="minorHAnsi" w:cstheme="minorHAnsi"/>
          <w:i/>
          <w:color w:val="auto"/>
          <w:sz w:val="22"/>
          <w:szCs w:val="22"/>
        </w:rPr>
        <w:t>Progress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en 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Glyndebourne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466BC" w:rsidRPr="009A06C2" w:rsidRDefault="00C466BC" w:rsidP="00C466BC">
      <w:pPr>
        <w:pStyle w:val="Sinespaciado"/>
        <w:rPr>
          <w:rFonts w:cstheme="minorHAnsi"/>
        </w:rPr>
      </w:pPr>
    </w:p>
    <w:p w:rsidR="00C466BC" w:rsidRPr="009A06C2" w:rsidRDefault="00C466BC" w:rsidP="00C466B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A06C2">
        <w:rPr>
          <w:rFonts w:asciiTheme="minorHAnsi" w:hAnsiTheme="minorHAnsi" w:cstheme="minorHAnsi"/>
          <w:color w:val="auto"/>
          <w:sz w:val="22"/>
          <w:szCs w:val="22"/>
        </w:rPr>
        <w:t>Recientes éxitos incluyen</w:t>
      </w:r>
      <w:r w:rsidR="009A06C2" w:rsidRPr="009A06C2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Susana </w:t>
      </w:r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en </w:t>
      </w:r>
      <w:r w:rsidR="00670046" w:rsidRPr="009A06C2">
        <w:rPr>
          <w:rFonts w:asciiTheme="minorHAnsi" w:hAnsiTheme="minorHAnsi" w:cstheme="minorHAnsi"/>
          <w:i/>
          <w:color w:val="auto"/>
          <w:sz w:val="22"/>
          <w:szCs w:val="22"/>
        </w:rPr>
        <w:t xml:space="preserve">Las bodas de Fígaro </w:t>
      </w:r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spellStart"/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>Opernhaus</w:t>
      </w:r>
      <w:proofErr w:type="spellEnd"/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>Zurich</w:t>
      </w:r>
      <w:proofErr w:type="spellEnd"/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670046" w:rsidRPr="009A06C2">
        <w:rPr>
          <w:rFonts w:asciiTheme="minorHAnsi" w:hAnsiTheme="minorHAnsi" w:cstheme="minorHAnsi"/>
          <w:i/>
          <w:color w:val="auto"/>
          <w:sz w:val="22"/>
          <w:szCs w:val="22"/>
        </w:rPr>
        <w:t xml:space="preserve">; </w:t>
      </w:r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>Susana y</w:t>
      </w:r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Sophie (Wiener Staatsoper); Susana</w:t>
      </w:r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>, Marcelina, Fidelio</w:t>
      </w:r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y 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Gretel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A06C2">
        <w:rPr>
          <w:rFonts w:asciiTheme="minorHAnsi" w:hAnsiTheme="minorHAnsi" w:cstheme="minorHAnsi"/>
          <w:i/>
          <w:color w:val="auto"/>
          <w:sz w:val="22"/>
          <w:szCs w:val="22"/>
        </w:rPr>
        <w:t>Hänsel</w:t>
      </w:r>
      <w:proofErr w:type="spellEnd"/>
      <w:r w:rsidRPr="009A06C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670046" w:rsidRPr="009A06C2">
        <w:rPr>
          <w:rFonts w:asciiTheme="minorHAnsi" w:hAnsiTheme="minorHAnsi" w:cstheme="minorHAnsi"/>
          <w:i/>
          <w:color w:val="auto"/>
          <w:sz w:val="22"/>
          <w:szCs w:val="22"/>
        </w:rPr>
        <w:t>y</w:t>
      </w:r>
      <w:r w:rsidRPr="009A06C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Pr="009A06C2">
        <w:rPr>
          <w:rFonts w:asciiTheme="minorHAnsi" w:hAnsiTheme="minorHAnsi" w:cstheme="minorHAnsi"/>
          <w:i/>
          <w:color w:val="auto"/>
          <w:sz w:val="22"/>
          <w:szCs w:val="22"/>
        </w:rPr>
        <w:t>Gretel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(Bayerische Staatsoper); </w:t>
      </w:r>
      <w:proofErr w:type="spellStart"/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>Museta</w:t>
      </w:r>
      <w:proofErr w:type="spellEnd"/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70046" w:rsidRPr="009A06C2">
        <w:rPr>
          <w:rFonts w:asciiTheme="minorHAnsi" w:hAnsiTheme="minorHAnsi" w:cstheme="minorHAnsi"/>
          <w:i/>
          <w:color w:val="auto"/>
          <w:sz w:val="22"/>
          <w:szCs w:val="22"/>
        </w:rPr>
        <w:t>La Bohème</w:t>
      </w:r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(ENO); Cleop</w:t>
      </w:r>
      <w:bookmarkStart w:id="0" w:name="_GoBack"/>
      <w:bookmarkEnd w:id="0"/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atra </w:t>
      </w:r>
      <w:r w:rsidR="00670046" w:rsidRPr="009A06C2">
        <w:rPr>
          <w:rFonts w:asciiTheme="minorHAnsi" w:hAnsiTheme="minorHAnsi" w:cstheme="minorHAnsi"/>
          <w:i/>
          <w:color w:val="auto"/>
          <w:sz w:val="22"/>
          <w:szCs w:val="22"/>
        </w:rPr>
        <w:t>Julio César</w:t>
      </w:r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>Theater</w:t>
      </w:r>
      <w:proofErr w:type="spellEnd"/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>an</w:t>
      </w:r>
      <w:proofErr w:type="spellEnd"/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der </w:t>
      </w:r>
      <w:proofErr w:type="spellStart"/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>Wien</w:t>
      </w:r>
      <w:proofErr w:type="spellEnd"/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Zerlina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06C2">
        <w:rPr>
          <w:rFonts w:asciiTheme="minorHAnsi" w:hAnsiTheme="minorHAnsi" w:cstheme="minorHAnsi"/>
          <w:i/>
          <w:color w:val="auto"/>
          <w:sz w:val="22"/>
          <w:szCs w:val="22"/>
        </w:rPr>
        <w:t>Don Giovanni</w:t>
      </w:r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y el papel principal de La Calisto (Teatro Real); 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Zerlina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para la </w:t>
      </w:r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>ROH</w:t>
      </w:r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, Covent Garden; Sofía, </w:t>
      </w:r>
      <w:proofErr w:type="spellStart"/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>Zerlina</w:t>
      </w:r>
      <w:proofErr w:type="spellEnd"/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y Lucía </w:t>
      </w:r>
      <w:r w:rsidR="00670046" w:rsidRPr="009A06C2">
        <w:rPr>
          <w:rFonts w:asciiTheme="minorHAnsi" w:hAnsiTheme="minorHAnsi" w:cstheme="minorHAnsi"/>
          <w:i/>
          <w:color w:val="auto"/>
          <w:sz w:val="22"/>
          <w:szCs w:val="22"/>
        </w:rPr>
        <w:t xml:space="preserve">La violación de Lucrecia </w:t>
      </w:r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spellStart"/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>Glyndebourne</w:t>
      </w:r>
      <w:proofErr w:type="spellEnd"/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>Ilia,</w:t>
      </w:r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Idomeneo y 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Pamina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06C2">
        <w:rPr>
          <w:rFonts w:asciiTheme="minorHAnsi" w:hAnsiTheme="minorHAnsi" w:cstheme="minorHAnsi"/>
          <w:i/>
          <w:color w:val="auto"/>
          <w:sz w:val="22"/>
          <w:szCs w:val="22"/>
        </w:rPr>
        <w:t xml:space="preserve">La flauta </w:t>
      </w:r>
      <w:r w:rsidR="00670046" w:rsidRPr="009A06C2">
        <w:rPr>
          <w:rFonts w:asciiTheme="minorHAnsi" w:hAnsiTheme="minorHAnsi" w:cstheme="minorHAnsi"/>
          <w:i/>
          <w:color w:val="auto"/>
          <w:sz w:val="22"/>
          <w:szCs w:val="22"/>
        </w:rPr>
        <w:t>m</w:t>
      </w:r>
      <w:r w:rsidRPr="009A06C2">
        <w:rPr>
          <w:rFonts w:asciiTheme="minorHAnsi" w:hAnsiTheme="minorHAnsi" w:cstheme="minorHAnsi"/>
          <w:i/>
          <w:color w:val="auto"/>
          <w:sz w:val="22"/>
          <w:szCs w:val="22"/>
        </w:rPr>
        <w:t xml:space="preserve">ágica </w:t>
      </w:r>
      <w:r w:rsidRPr="009A06C2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Garsington</w:t>
      </w:r>
      <w:proofErr w:type="spellEnd"/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Opera</w:t>
      </w:r>
      <w:r w:rsidRPr="009A06C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y Gilda </w:t>
      </w:r>
      <w:proofErr w:type="spellStart"/>
      <w:r w:rsidRPr="009A06C2">
        <w:rPr>
          <w:rFonts w:asciiTheme="minorHAnsi" w:hAnsiTheme="minorHAnsi" w:cstheme="minorHAnsi"/>
          <w:i/>
          <w:color w:val="auto"/>
          <w:sz w:val="22"/>
          <w:szCs w:val="22"/>
        </w:rPr>
        <w:t>Rigoletto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, Susana, 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Pamina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Despina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A06C2">
        <w:rPr>
          <w:rFonts w:asciiTheme="minorHAnsi" w:hAnsiTheme="minorHAnsi" w:cstheme="minorHAnsi"/>
          <w:i/>
          <w:color w:val="auto"/>
          <w:sz w:val="22"/>
          <w:szCs w:val="22"/>
        </w:rPr>
        <w:t>Così</w:t>
      </w:r>
      <w:proofErr w:type="spellEnd"/>
      <w:r w:rsidRPr="009A06C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fan </w:t>
      </w:r>
      <w:proofErr w:type="spellStart"/>
      <w:r w:rsidRPr="009A06C2">
        <w:rPr>
          <w:rFonts w:asciiTheme="minorHAnsi" w:hAnsiTheme="minorHAnsi" w:cstheme="minorHAnsi"/>
          <w:i/>
          <w:color w:val="auto"/>
          <w:sz w:val="22"/>
          <w:szCs w:val="22"/>
        </w:rPr>
        <w:t>tutte</w:t>
      </w:r>
      <w:proofErr w:type="spellEnd"/>
      <w:r w:rsidR="00605032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Cleopatra, 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Romilda</w:t>
      </w:r>
      <w:proofErr w:type="spellEnd"/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Serse, So</w:t>
      </w:r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fía, </w:t>
      </w:r>
      <w:proofErr w:type="spellStart"/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>Gretel</w:t>
      </w:r>
      <w:proofErr w:type="spellEnd"/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y el papel principa</w:t>
      </w:r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l de </w:t>
      </w:r>
      <w:r w:rsidRPr="009A06C2">
        <w:rPr>
          <w:rFonts w:asciiTheme="minorHAnsi" w:hAnsiTheme="minorHAnsi" w:cstheme="minorHAnsi"/>
          <w:i/>
          <w:color w:val="auto"/>
          <w:sz w:val="22"/>
          <w:szCs w:val="22"/>
        </w:rPr>
        <w:t>La zorrita astuta</w:t>
      </w:r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>Oper</w:t>
      </w:r>
      <w:proofErr w:type="spellEnd"/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06C2">
        <w:rPr>
          <w:rFonts w:asciiTheme="minorHAnsi" w:hAnsiTheme="minorHAnsi" w:cstheme="minorHAnsi"/>
          <w:color w:val="auto"/>
          <w:sz w:val="22"/>
          <w:szCs w:val="22"/>
        </w:rPr>
        <w:t>Frankfurt</w:t>
      </w:r>
      <w:r w:rsidR="00670046" w:rsidRPr="009A06C2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:rsidR="00C466BC" w:rsidRPr="009A06C2" w:rsidRDefault="00C466BC" w:rsidP="00C466B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92821" w:rsidRPr="009A06C2" w:rsidRDefault="00100E8F" w:rsidP="0069282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En concierto 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canta la </w:t>
      </w:r>
      <w:r w:rsidR="00636DB9" w:rsidRPr="009A06C2">
        <w:rPr>
          <w:rFonts w:asciiTheme="minorHAnsi" w:hAnsiTheme="minorHAnsi" w:cstheme="minorHAnsi"/>
          <w:i/>
          <w:color w:val="auto"/>
          <w:sz w:val="22"/>
          <w:szCs w:val="22"/>
        </w:rPr>
        <w:t>2ª</w:t>
      </w:r>
      <w:r w:rsidR="00692821" w:rsidRPr="009A06C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Sinfonía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de Mahler 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>London Symphony/Rattle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el papel 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y la </w:t>
      </w:r>
      <w:r w:rsidR="00692821" w:rsidRPr="009A06C2">
        <w:rPr>
          <w:rFonts w:asciiTheme="minorHAnsi" w:hAnsiTheme="minorHAnsi" w:cstheme="minorHAnsi"/>
          <w:i/>
          <w:color w:val="auto"/>
          <w:sz w:val="22"/>
          <w:szCs w:val="22"/>
        </w:rPr>
        <w:t>Cuarta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de Mahler 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>Bayerisches Sta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>tsorchester/Jurowski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);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92821" w:rsidRPr="009A06C2">
        <w:rPr>
          <w:rFonts w:asciiTheme="minorHAnsi" w:hAnsiTheme="minorHAnsi" w:cstheme="minorHAnsi"/>
          <w:i/>
          <w:color w:val="auto"/>
          <w:sz w:val="22"/>
          <w:szCs w:val="22"/>
        </w:rPr>
        <w:t>La zorrita astuta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>Janáč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ek (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Accademia </w:t>
      </w:r>
      <w:proofErr w:type="spellStart"/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>Nazionale</w:t>
      </w:r>
      <w:proofErr w:type="spellEnd"/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Santa Cecilia/Hrůša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y </w:t>
      </w:r>
      <w:proofErr w:type="spellStart"/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>Exsultate</w:t>
      </w:r>
      <w:proofErr w:type="spellEnd"/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>jubilate</w:t>
      </w:r>
      <w:proofErr w:type="spellEnd"/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>Mozart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>Berliner Philharmoniker/Kirill Petrenko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692821" w:rsidRPr="009A06C2">
        <w:rPr>
          <w:rFonts w:asciiTheme="minorHAnsi" w:hAnsiTheme="minorHAnsi" w:cstheme="minorHAnsi"/>
          <w:i/>
          <w:color w:val="auto"/>
          <w:sz w:val="22"/>
          <w:szCs w:val="22"/>
        </w:rPr>
        <w:t>Cuatro últimas canciones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(Ulster Orchestra/</w:t>
      </w:r>
      <w:proofErr w:type="spellStart"/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>Rustioni</w:t>
      </w:r>
      <w:proofErr w:type="spellEnd"/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) en los BBC Proms, el papel titular de Teodora en los BBC Proms y Wiener </w:t>
      </w:r>
      <w:proofErr w:type="spellStart"/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>Ko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>zerthaus</w:t>
      </w:r>
      <w:proofErr w:type="spellEnd"/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; el papel protagonista de </w:t>
      </w:r>
      <w:proofErr w:type="spellStart"/>
      <w:r w:rsidR="00692821" w:rsidRPr="009A06C2">
        <w:rPr>
          <w:rFonts w:asciiTheme="minorHAnsi" w:hAnsiTheme="minorHAnsi" w:cstheme="minorHAnsi"/>
          <w:i/>
          <w:color w:val="auto"/>
          <w:sz w:val="22"/>
          <w:szCs w:val="22"/>
        </w:rPr>
        <w:t>Semele</w:t>
      </w:r>
      <w:proofErr w:type="spellEnd"/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>Coro Monteverdi/Gardiner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  <w:r w:rsidR="00692821" w:rsidRPr="009A06C2">
        <w:rPr>
          <w:rFonts w:asciiTheme="minorHAnsi" w:hAnsiTheme="minorHAnsi" w:cstheme="minorHAnsi"/>
          <w:i/>
          <w:color w:val="auto"/>
          <w:sz w:val="22"/>
          <w:szCs w:val="22"/>
        </w:rPr>
        <w:t>Escenas de Fausto de Goethe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>Schumann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>Royal Concertgebouw Orchestra/Gardiner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692821" w:rsidRPr="009A06C2">
        <w:rPr>
          <w:rFonts w:asciiTheme="minorHAnsi" w:hAnsiTheme="minorHAnsi" w:cstheme="minorHAnsi"/>
          <w:i/>
          <w:color w:val="auto"/>
          <w:sz w:val="22"/>
          <w:szCs w:val="22"/>
        </w:rPr>
        <w:t>Mesías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>Filarmónica de Nueva York/</w:t>
      </w:r>
      <w:proofErr w:type="spellStart"/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>Bicket</w:t>
      </w:r>
      <w:proofErr w:type="spellEnd"/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; la </w:t>
      </w:r>
      <w:r w:rsidR="00692821" w:rsidRPr="009A06C2">
        <w:rPr>
          <w:rFonts w:asciiTheme="minorHAnsi" w:hAnsiTheme="minorHAnsi" w:cstheme="minorHAnsi"/>
          <w:i/>
          <w:color w:val="auto"/>
          <w:sz w:val="22"/>
          <w:szCs w:val="22"/>
        </w:rPr>
        <w:t>Novena Sinfonía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de Beethoven 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>Filarmónica de Tokio/Nott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y Arias de 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Mozart 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en la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>Salzburg</w:t>
      </w:r>
      <w:proofErr w:type="spellEnd"/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>Mozartwoche</w:t>
      </w:r>
      <w:proofErr w:type="spellEnd"/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692821" w:rsidRPr="009A06C2">
        <w:rPr>
          <w:rFonts w:asciiTheme="minorHAnsi" w:hAnsiTheme="minorHAnsi" w:cstheme="minorHAnsi"/>
          <w:color w:val="auto"/>
          <w:sz w:val="22"/>
          <w:szCs w:val="22"/>
        </w:rPr>
        <w:t>Mahler Chamber/Harding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:rsidR="00100E8F" w:rsidRPr="009A06C2" w:rsidRDefault="00100E8F" w:rsidP="00100E8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00E8F" w:rsidRPr="009A06C2" w:rsidRDefault="00636DB9" w:rsidP="00100E8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A06C2">
        <w:rPr>
          <w:rFonts w:asciiTheme="minorHAnsi" w:hAnsiTheme="minorHAnsi" w:cstheme="minorHAnsi"/>
          <w:color w:val="auto"/>
          <w:sz w:val="22"/>
          <w:szCs w:val="22"/>
        </w:rPr>
        <w:t>En recital ha actuado</w:t>
      </w:r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en </w:t>
      </w:r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el 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Schubertiade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Schwarzenberg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>Wigmore</w:t>
      </w:r>
      <w:proofErr w:type="spellEnd"/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Hall, BBC Proms, </w:t>
      </w:r>
      <w:proofErr w:type="spellStart"/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>Musikverein</w:t>
      </w:r>
      <w:proofErr w:type="spellEnd"/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Graz, 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Alte</w:t>
      </w:r>
      <w:proofErr w:type="spellEnd"/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>Oper</w:t>
      </w:r>
      <w:proofErr w:type="spellEnd"/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Frankfurt, Fundación Juan March</w:t>
      </w:r>
      <w:r w:rsidR="009A06C2" w:rsidRPr="009A06C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Fundación Privada Victoria de los Ángeles de Barcelona, </w:t>
      </w:r>
      <w:proofErr w:type="spellStart"/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>Barber</w:t>
      </w:r>
      <w:proofErr w:type="spellEnd"/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>Institute</w:t>
      </w:r>
      <w:proofErr w:type="spellEnd"/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Birmingham, Bath Mozart Festival, 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Snape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Maltings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en los Festivales de </w:t>
      </w:r>
      <w:r w:rsidR="00100E8F" w:rsidRPr="009A06C2">
        <w:rPr>
          <w:rFonts w:asciiTheme="minorHAnsi" w:hAnsiTheme="minorHAnsi" w:cstheme="minorHAnsi"/>
          <w:i/>
          <w:color w:val="auto"/>
          <w:sz w:val="22"/>
          <w:szCs w:val="22"/>
        </w:rPr>
        <w:t>Lieder</w:t>
      </w:r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de Brighton y Oxford y en Perth con </w:t>
      </w:r>
      <w:proofErr w:type="spellStart"/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>Deutsch</w:t>
      </w:r>
      <w:proofErr w:type="spellEnd"/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>Middleton</w:t>
      </w:r>
      <w:proofErr w:type="spellEnd"/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>Matthewman</w:t>
      </w:r>
      <w:proofErr w:type="spellEnd"/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, Drake y </w:t>
      </w:r>
      <w:proofErr w:type="spellStart"/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>Vignoles</w:t>
      </w:r>
      <w:proofErr w:type="spellEnd"/>
      <w:r w:rsidR="00100E8F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00E8F" w:rsidRPr="009A06C2" w:rsidRDefault="00100E8F" w:rsidP="00100E8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00E8F" w:rsidRPr="009A06C2" w:rsidRDefault="00100E8F" w:rsidP="00100E8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A06C2">
        <w:rPr>
          <w:rFonts w:asciiTheme="minorHAnsi" w:hAnsiTheme="minorHAnsi" w:cstheme="minorHAnsi"/>
          <w:color w:val="auto"/>
          <w:sz w:val="22"/>
          <w:szCs w:val="22"/>
        </w:rPr>
        <w:t>Sus grabaciones incluyen</w:t>
      </w:r>
      <w:r w:rsidR="009A06C2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canciones francesas</w:t>
      </w:r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“</w:t>
      </w:r>
      <w:proofErr w:type="spellStart"/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Chère</w:t>
      </w:r>
      <w:proofErr w:type="spellEnd"/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Nuit</w:t>
      </w:r>
      <w:proofErr w:type="spellEnd"/>
      <w:r w:rsidR="009A06C2" w:rsidRPr="009A06C2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Chandos</w:t>
      </w:r>
      <w:proofErr w:type="spellEnd"/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). “</w:t>
      </w:r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Russian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Connection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>” (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Chandos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) y un disco de </w:t>
      </w:r>
      <w:r w:rsidRPr="009A06C2">
        <w:rPr>
          <w:rFonts w:asciiTheme="minorHAnsi" w:hAnsiTheme="minorHAnsi" w:cstheme="minorHAnsi"/>
          <w:i/>
          <w:color w:val="auto"/>
          <w:sz w:val="22"/>
          <w:szCs w:val="22"/>
        </w:rPr>
        <w:t>Lieder</w:t>
      </w:r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de Strauss, </w:t>
      </w:r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“</w:t>
      </w:r>
      <w:proofErr w:type="spellStart"/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Through</w:t>
      </w:r>
      <w:proofErr w:type="spellEnd"/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Life</w:t>
      </w:r>
      <w:proofErr w:type="spellEnd"/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proofErr w:type="spellStart"/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Love</w:t>
      </w:r>
      <w:proofErr w:type="spellEnd"/>
      <w:r w:rsidR="00636DB9" w:rsidRPr="009A06C2">
        <w:rPr>
          <w:rFonts w:asciiTheme="minorHAnsi" w:hAnsiTheme="minorHAnsi" w:cstheme="minorHAnsi"/>
          <w:color w:val="auto"/>
          <w:sz w:val="22"/>
          <w:szCs w:val="22"/>
        </w:rPr>
        <w:t>” (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Orchid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Classics), ambos con 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Middleton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>; Lucia</w:t>
      </w:r>
      <w:r w:rsidR="00BA7C27"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en</w:t>
      </w:r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06C2">
        <w:rPr>
          <w:rFonts w:asciiTheme="minorHAnsi" w:hAnsiTheme="minorHAnsi" w:cstheme="minorHAnsi"/>
          <w:i/>
          <w:color w:val="auto"/>
          <w:sz w:val="22"/>
          <w:szCs w:val="22"/>
        </w:rPr>
        <w:t>La violación de Lucrecia</w:t>
      </w:r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(Opus Arte) y 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Silandra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en </w:t>
      </w:r>
      <w:proofErr w:type="spellStart"/>
      <w:r w:rsidRPr="009A06C2">
        <w:rPr>
          <w:rFonts w:asciiTheme="minorHAnsi" w:hAnsiTheme="minorHAnsi" w:cstheme="minorHAnsi"/>
          <w:i/>
          <w:color w:val="auto"/>
          <w:sz w:val="22"/>
          <w:szCs w:val="22"/>
        </w:rPr>
        <w:t>L'Orontea</w:t>
      </w:r>
      <w:proofErr w:type="spellEnd"/>
      <w:r w:rsidRPr="009A06C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de </w:t>
      </w:r>
      <w:proofErr w:type="spellStart"/>
      <w:r w:rsidRPr="009A06C2">
        <w:rPr>
          <w:rFonts w:asciiTheme="minorHAnsi" w:hAnsiTheme="minorHAnsi" w:cstheme="minorHAnsi"/>
          <w:i/>
          <w:color w:val="auto"/>
          <w:sz w:val="22"/>
          <w:szCs w:val="22"/>
        </w:rPr>
        <w:t>Cesti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 (OEHMS Classics/ Frankfurt </w:t>
      </w:r>
      <w:proofErr w:type="spellStart"/>
      <w:r w:rsidRPr="009A06C2">
        <w:rPr>
          <w:rFonts w:asciiTheme="minorHAnsi" w:hAnsiTheme="minorHAnsi" w:cstheme="minorHAnsi"/>
          <w:color w:val="auto"/>
          <w:sz w:val="22"/>
          <w:szCs w:val="22"/>
        </w:rPr>
        <w:t>Oper</w:t>
      </w:r>
      <w:proofErr w:type="spellEnd"/>
      <w:r w:rsidRPr="009A06C2">
        <w:rPr>
          <w:rFonts w:asciiTheme="minorHAnsi" w:hAnsiTheme="minorHAnsi" w:cstheme="minorHAnsi"/>
          <w:color w:val="auto"/>
          <w:sz w:val="22"/>
          <w:szCs w:val="22"/>
        </w:rPr>
        <w:t xml:space="preserve">). </w:t>
      </w:r>
    </w:p>
    <w:p w:rsidR="00C466BC" w:rsidRPr="009A06C2" w:rsidRDefault="00C466BC" w:rsidP="00C466BC">
      <w:pPr>
        <w:pStyle w:val="Sinespaciado"/>
        <w:rPr>
          <w:rFonts w:cstheme="minorHAnsi"/>
        </w:rPr>
      </w:pPr>
    </w:p>
    <w:sectPr w:rsidR="00C466BC" w:rsidRPr="009A0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nT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BC"/>
    <w:rsid w:val="00100E8F"/>
    <w:rsid w:val="002D60CD"/>
    <w:rsid w:val="00605032"/>
    <w:rsid w:val="00636DB9"/>
    <w:rsid w:val="00670046"/>
    <w:rsid w:val="00692821"/>
    <w:rsid w:val="00921A63"/>
    <w:rsid w:val="009A06C2"/>
    <w:rsid w:val="00BA7C27"/>
    <w:rsid w:val="00C4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E0E5-5F86-4543-AA13-03D0D93D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466BC"/>
    <w:pPr>
      <w:autoSpaceDE w:val="0"/>
      <w:autoSpaceDN w:val="0"/>
      <w:adjustRightInd w:val="0"/>
      <w:spacing w:after="0" w:line="240" w:lineRule="auto"/>
    </w:pPr>
    <w:rPr>
      <w:rFonts w:ascii="BrownTT" w:hAnsi="BrownTT" w:cs="BrownTT"/>
      <w:color w:val="000000"/>
      <w:sz w:val="24"/>
      <w:szCs w:val="24"/>
    </w:rPr>
  </w:style>
  <w:style w:type="paragraph" w:styleId="Sinespaciado">
    <w:name w:val="No Spacing"/>
    <w:uiPriority w:val="1"/>
    <w:qFormat/>
    <w:rsid w:val="00C46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3</cp:revision>
  <dcterms:created xsi:type="dcterms:W3CDTF">2023-03-14T15:58:00Z</dcterms:created>
  <dcterms:modified xsi:type="dcterms:W3CDTF">2023-03-14T16:06:00Z</dcterms:modified>
</cp:coreProperties>
</file>