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D9D8" w14:textId="458FF0D0" w:rsidR="00A62ECD" w:rsidRPr="00BC7F30" w:rsidRDefault="006435C2" w:rsidP="006435C2">
      <w:pPr>
        <w:pStyle w:val="Sinespaciado"/>
        <w:rPr>
          <w:b/>
          <w:bCs/>
          <w:lang w:val="en-GB"/>
        </w:rPr>
      </w:pPr>
      <w:r w:rsidRPr="00BC7F30">
        <w:rPr>
          <w:b/>
          <w:bCs/>
          <w:lang w:val="en-GB"/>
        </w:rPr>
        <w:t>FILARMÓNICA CHECA</w:t>
      </w:r>
    </w:p>
    <w:p w14:paraId="73F1CEC3" w14:textId="77777777" w:rsidR="006435C2" w:rsidRPr="00BC7F30" w:rsidRDefault="006435C2" w:rsidP="006435C2">
      <w:pPr>
        <w:pStyle w:val="Sinespaciado"/>
        <w:rPr>
          <w:lang w:val="en-GB"/>
        </w:rPr>
      </w:pPr>
    </w:p>
    <w:p w14:paraId="41F82AFE" w14:textId="15A5FAB9" w:rsidR="009708F2" w:rsidRPr="00BC7F30" w:rsidRDefault="009708F2" w:rsidP="009708F2">
      <w:pPr>
        <w:pStyle w:val="Sinespaciado"/>
      </w:pPr>
      <w:r w:rsidRPr="009708F2">
        <w:t xml:space="preserve">Orquesta del Año </w:t>
      </w:r>
      <w:proofErr w:type="spellStart"/>
      <w:r w:rsidRPr="009708F2">
        <w:rPr>
          <w:i/>
          <w:iCs/>
        </w:rPr>
        <w:t>Gramophone</w:t>
      </w:r>
      <w:proofErr w:type="spellEnd"/>
      <w:r w:rsidRPr="009708F2">
        <w:t xml:space="preserve"> en 2024, la Filarmónica Checa </w:t>
      </w:r>
      <w:r w:rsidR="00BC7F30" w:rsidRPr="00BC7F30">
        <w:t>es</w:t>
      </w:r>
      <w:r w:rsidRPr="009708F2">
        <w:t xml:space="preserve"> una de las principales orquestas del mundo y el más destacado embajador cultural de la República Checa. En su 131ª temporada, combina una tradición musical profundamente arraigada </w:t>
      </w:r>
      <w:r w:rsidR="00BC7F30" w:rsidRPr="00BC7F30">
        <w:t>y amplia su</w:t>
      </w:r>
      <w:r w:rsidRPr="009708F2">
        <w:t xml:space="preserve"> proyección internacional</w:t>
      </w:r>
      <w:r w:rsidR="00BC7F30" w:rsidRPr="00BC7F30">
        <w:t xml:space="preserve"> </w:t>
      </w:r>
      <w:r w:rsidRPr="009708F2">
        <w:t>mediante giras, residencias y grabaciones.</w:t>
      </w:r>
    </w:p>
    <w:p w14:paraId="14F3061D" w14:textId="77777777" w:rsidR="009708F2" w:rsidRPr="00BC7F30" w:rsidRDefault="009708F2" w:rsidP="009708F2">
      <w:pPr>
        <w:pStyle w:val="Sinespaciado"/>
      </w:pPr>
    </w:p>
    <w:p w14:paraId="6896296A" w14:textId="48C0152C" w:rsidR="009708F2" w:rsidRPr="00BC7F30" w:rsidRDefault="009708F2" w:rsidP="009708F2">
      <w:pPr>
        <w:pStyle w:val="Sinespaciado"/>
      </w:pPr>
      <w:r w:rsidRPr="009708F2">
        <w:t xml:space="preserve">Durante el Año de la Música Checa 2024, la orquesta y su </w:t>
      </w:r>
      <w:r w:rsidRPr="00BC7F30">
        <w:t>d</w:t>
      </w:r>
      <w:r w:rsidRPr="009708F2">
        <w:t xml:space="preserve">irector Titular y Musical, Semyon Bychkov, ofrecieron una residencia de tres días en Carnegie Hall. Ese mismo año </w:t>
      </w:r>
      <w:proofErr w:type="spellStart"/>
      <w:r w:rsidRPr="009708F2">
        <w:rPr>
          <w:i/>
          <w:iCs/>
        </w:rPr>
        <w:t>Má</w:t>
      </w:r>
      <w:proofErr w:type="spellEnd"/>
      <w:r w:rsidRPr="009708F2">
        <w:rPr>
          <w:i/>
          <w:iCs/>
        </w:rPr>
        <w:t xml:space="preserve"> </w:t>
      </w:r>
      <w:proofErr w:type="spellStart"/>
      <w:r w:rsidRPr="009708F2">
        <w:rPr>
          <w:i/>
          <w:iCs/>
        </w:rPr>
        <w:t>vlast</w:t>
      </w:r>
      <w:proofErr w:type="spellEnd"/>
      <w:r w:rsidRPr="009708F2">
        <w:t xml:space="preserve"> de Smetana, obtuvo el Premio Orquestal 2025 de BBC Music Magazine. Junto al repertorio checo,</w:t>
      </w:r>
      <w:r w:rsidRPr="00BC7F30">
        <w:t xml:space="preserve"> la orquesta tiene una larga relación </w:t>
      </w:r>
      <w:r w:rsidRPr="009708F2">
        <w:t xml:space="preserve">con compositores como Brahms, Chaikovski y Mahler </w:t>
      </w:r>
      <w:r w:rsidRPr="00BC7F30">
        <w:t xml:space="preserve">que </w:t>
      </w:r>
      <w:r w:rsidRPr="009708F2">
        <w:t xml:space="preserve">ha dado lugar a una serie de grabaciones de referencia, entre ellas </w:t>
      </w:r>
      <w:r w:rsidRPr="009708F2">
        <w:rPr>
          <w:i/>
          <w:iCs/>
        </w:rPr>
        <w:t>The Tchaikovsky Project</w:t>
      </w:r>
      <w:r w:rsidRPr="009708F2">
        <w:t xml:space="preserve"> (2019) y un ciclo de sinfonías de Mahler </w:t>
      </w:r>
      <w:r w:rsidR="001E1E23" w:rsidRPr="00BC7F30">
        <w:t>(</w:t>
      </w:r>
      <w:r w:rsidRPr="009708F2">
        <w:t>2026</w:t>
      </w:r>
      <w:r w:rsidR="001E1E23" w:rsidRPr="00BC7F30">
        <w:t>)</w:t>
      </w:r>
      <w:r w:rsidRPr="009708F2">
        <w:t xml:space="preserve">. Un próximo lanzamiento incluye las </w:t>
      </w:r>
      <w:r w:rsidRPr="009708F2">
        <w:rPr>
          <w:i/>
          <w:iCs/>
        </w:rPr>
        <w:t xml:space="preserve">Sinfonías </w:t>
      </w:r>
      <w:proofErr w:type="spellStart"/>
      <w:r w:rsidRPr="00BC7F30">
        <w:rPr>
          <w:i/>
          <w:iCs/>
        </w:rPr>
        <w:t>núms</w:t>
      </w:r>
      <w:proofErr w:type="spellEnd"/>
      <w:r w:rsidRPr="00BC7F30">
        <w:rPr>
          <w:i/>
          <w:iCs/>
        </w:rPr>
        <w:t>.</w:t>
      </w:r>
      <w:r w:rsidRPr="009708F2">
        <w:rPr>
          <w:i/>
          <w:iCs/>
        </w:rPr>
        <w:t xml:space="preserve"> 5 y 7</w:t>
      </w:r>
      <w:r w:rsidRPr="009708F2">
        <w:t xml:space="preserve"> de Shostakóvich.</w:t>
      </w:r>
    </w:p>
    <w:p w14:paraId="533967DB" w14:textId="77777777" w:rsidR="009708F2" w:rsidRPr="009708F2" w:rsidRDefault="009708F2" w:rsidP="009708F2">
      <w:pPr>
        <w:pStyle w:val="Sinespaciado"/>
      </w:pPr>
    </w:p>
    <w:p w14:paraId="7C7DF0EC" w14:textId="54C34AAD" w:rsidR="009708F2" w:rsidRPr="00BC7F30" w:rsidRDefault="001E1E23" w:rsidP="009708F2">
      <w:pPr>
        <w:pStyle w:val="Sinespaciado"/>
        <w:rPr>
          <w:lang w:val="en-GB"/>
        </w:rPr>
      </w:pPr>
      <w:r w:rsidRPr="00BC7F30">
        <w:t>En Praga inauguran su</w:t>
      </w:r>
      <w:r w:rsidR="009708F2" w:rsidRPr="009708F2">
        <w:t xml:space="preserve"> 131ª temporada con el </w:t>
      </w:r>
      <w:r w:rsidR="009708F2" w:rsidRPr="009708F2">
        <w:rPr>
          <w:i/>
          <w:iCs/>
        </w:rPr>
        <w:t>Concierto para violín n</w:t>
      </w:r>
      <w:r w:rsidR="009708F2" w:rsidRPr="00BC7F30">
        <w:rPr>
          <w:i/>
          <w:iCs/>
        </w:rPr>
        <w:t>úm.</w:t>
      </w:r>
      <w:r w:rsidR="009708F2" w:rsidRPr="009708F2">
        <w:rPr>
          <w:i/>
          <w:iCs/>
        </w:rPr>
        <w:t xml:space="preserve"> 1</w:t>
      </w:r>
      <w:r w:rsidR="009708F2" w:rsidRPr="009708F2">
        <w:t xml:space="preserve"> de Shostakóvich, con </w:t>
      </w:r>
      <w:r w:rsidR="00BC7F30" w:rsidRPr="00BC7F30">
        <w:t>su</w:t>
      </w:r>
      <w:r w:rsidR="009708F2" w:rsidRPr="009708F2">
        <w:t xml:space="preserve"> Artista </w:t>
      </w:r>
      <w:r w:rsidR="009708F2" w:rsidRPr="00BC7F30">
        <w:t>Residente</w:t>
      </w:r>
      <w:r w:rsidR="009708F2" w:rsidRPr="009708F2">
        <w:t xml:space="preserve"> Janine Jansen, junto a la </w:t>
      </w:r>
      <w:r w:rsidR="009708F2" w:rsidRPr="009708F2">
        <w:rPr>
          <w:i/>
          <w:iCs/>
        </w:rPr>
        <w:t>S</w:t>
      </w:r>
      <w:r w:rsidR="009708F2" w:rsidRPr="00BC7F30">
        <w:rPr>
          <w:i/>
          <w:iCs/>
        </w:rPr>
        <w:t>éptima S</w:t>
      </w:r>
      <w:r w:rsidR="009708F2" w:rsidRPr="009708F2">
        <w:rPr>
          <w:i/>
          <w:iCs/>
        </w:rPr>
        <w:t>infonía</w:t>
      </w:r>
      <w:r w:rsidR="009708F2" w:rsidRPr="009708F2">
        <w:t xml:space="preserve"> de Dvořák. </w:t>
      </w:r>
      <w:r w:rsidR="00BC7F30" w:rsidRPr="00BC7F30">
        <w:t xml:space="preserve">Tienen una </w:t>
      </w:r>
      <w:r w:rsidR="009708F2" w:rsidRPr="009708F2">
        <w:t xml:space="preserve">gira a Estocolmo, Helsinki y Lucerna, y residencias en Londres, Viena y Hamburgo. </w:t>
      </w:r>
    </w:p>
    <w:p w14:paraId="63BFAADC" w14:textId="0690992E" w:rsidR="009708F2" w:rsidRPr="009708F2" w:rsidRDefault="009708F2" w:rsidP="009708F2">
      <w:pPr>
        <w:pStyle w:val="Sinespaciado"/>
      </w:pPr>
    </w:p>
    <w:p w14:paraId="4B0AB494" w14:textId="43CE8921" w:rsidR="009708F2" w:rsidRPr="00BC7F30" w:rsidRDefault="009708F2" w:rsidP="009708F2">
      <w:pPr>
        <w:pStyle w:val="Sinespaciado"/>
      </w:pPr>
      <w:r w:rsidRPr="009708F2">
        <w:t xml:space="preserve">Con Bychkov, el repertorio incluye </w:t>
      </w:r>
      <w:proofErr w:type="spellStart"/>
      <w:r w:rsidRPr="009708F2">
        <w:rPr>
          <w:i/>
          <w:iCs/>
        </w:rPr>
        <w:t>Má</w:t>
      </w:r>
      <w:proofErr w:type="spellEnd"/>
      <w:r w:rsidRPr="009708F2">
        <w:rPr>
          <w:i/>
          <w:iCs/>
        </w:rPr>
        <w:t xml:space="preserve"> </w:t>
      </w:r>
      <w:proofErr w:type="spellStart"/>
      <w:r w:rsidRPr="009708F2">
        <w:rPr>
          <w:i/>
          <w:iCs/>
        </w:rPr>
        <w:t>vlast</w:t>
      </w:r>
      <w:proofErr w:type="spellEnd"/>
      <w:r w:rsidRPr="009708F2">
        <w:t xml:space="preserve"> y obras de M</w:t>
      </w:r>
      <w:r w:rsidRPr="00BC7F30">
        <w:t>us</w:t>
      </w:r>
      <w:r w:rsidRPr="009708F2">
        <w:t xml:space="preserve">sorgski, Ravel, Adams, Strauss, </w:t>
      </w:r>
      <w:proofErr w:type="spellStart"/>
      <w:r w:rsidRPr="009708F2">
        <w:t>Glanert</w:t>
      </w:r>
      <w:proofErr w:type="spellEnd"/>
      <w:r w:rsidRPr="009708F2">
        <w:t xml:space="preserve"> y Britten, además de un </w:t>
      </w:r>
      <w:r w:rsidRPr="00BC7F30">
        <w:t>enfoque</w:t>
      </w:r>
      <w:r w:rsidRPr="009708F2">
        <w:t xml:space="preserve"> especial en Rachmanino</w:t>
      </w:r>
      <w:r w:rsidRPr="00BC7F30">
        <w:t>ff</w:t>
      </w:r>
      <w:r w:rsidRPr="009708F2">
        <w:t xml:space="preserve">. La </w:t>
      </w:r>
      <w:r w:rsidRPr="009708F2">
        <w:rPr>
          <w:i/>
          <w:iCs/>
        </w:rPr>
        <w:t>Novena Sinfonía</w:t>
      </w:r>
      <w:r w:rsidRPr="009708F2">
        <w:t xml:space="preserve"> de Beethoven, interpretada junto al Coro Filarmónico de Praga, conmemorará el 200º aniversario de la muerte del compositor en 2027.</w:t>
      </w:r>
    </w:p>
    <w:p w14:paraId="509F7684" w14:textId="6AE9FD45" w:rsidR="009708F2" w:rsidRPr="00BC7F30" w:rsidRDefault="009708F2" w:rsidP="009708F2">
      <w:pPr>
        <w:pStyle w:val="Sinespaciado"/>
      </w:pPr>
    </w:p>
    <w:p w14:paraId="74BE78DD" w14:textId="04BF2256" w:rsidR="009708F2" w:rsidRPr="00BC7F30" w:rsidRDefault="009708F2" w:rsidP="009708F2">
      <w:pPr>
        <w:pStyle w:val="Sinespaciado"/>
      </w:pPr>
      <w:r w:rsidRPr="009708F2">
        <w:t xml:space="preserve">El </w:t>
      </w:r>
      <w:r w:rsidRPr="00BC7F30">
        <w:t>d</w:t>
      </w:r>
      <w:r w:rsidRPr="009708F2">
        <w:t xml:space="preserve">irector Titular y Musical Designado Jakub Hrůša y el </w:t>
      </w:r>
      <w:r w:rsidR="001E1E23" w:rsidRPr="00BC7F30">
        <w:t>d</w:t>
      </w:r>
      <w:r w:rsidRPr="009708F2">
        <w:t xml:space="preserve">irector Invitado Principal </w:t>
      </w:r>
      <w:r w:rsidR="001E1E23" w:rsidRPr="00BC7F30">
        <w:t xml:space="preserve">Sir </w:t>
      </w:r>
      <w:r w:rsidRPr="009708F2">
        <w:t xml:space="preserve">Simon Rattle </w:t>
      </w:r>
      <w:r w:rsidR="00BC7F30" w:rsidRPr="00BC7F30">
        <w:t>regresan</w:t>
      </w:r>
      <w:r w:rsidRPr="009708F2">
        <w:t xml:space="preserve"> junto a directores invitados como Vasily Petrenko, David Robertson, Elim Chan, Maxim Emelyanchev y Daniel Harding. Entre los solistas invitados figuran Yuja Wang, Behzod Abduraimov, Mao Fujita, </w:t>
      </w:r>
      <w:proofErr w:type="spellStart"/>
      <w:r w:rsidRPr="009708F2">
        <w:t>Yunchan</w:t>
      </w:r>
      <w:proofErr w:type="spellEnd"/>
      <w:r w:rsidRPr="009708F2">
        <w:t xml:space="preserve"> Lim, Seong-Jin Cho, Karen Gomyo, Radek Baborák, Fleur Barron y Kirill Gerstein.</w:t>
      </w:r>
    </w:p>
    <w:p w14:paraId="01B973D5" w14:textId="77777777" w:rsidR="001E1E23" w:rsidRPr="009708F2" w:rsidRDefault="001E1E23" w:rsidP="009708F2">
      <w:pPr>
        <w:pStyle w:val="Sinespaciado"/>
      </w:pPr>
    </w:p>
    <w:p w14:paraId="21CA9873" w14:textId="61895AEA" w:rsidR="006435C2" w:rsidRPr="00BC7F30" w:rsidRDefault="001E1E23" w:rsidP="006435C2">
      <w:pPr>
        <w:pStyle w:val="Sinespaciado"/>
        <w:rPr>
          <w:lang w:val="en-GB"/>
        </w:rPr>
      </w:pPr>
      <w:r w:rsidRPr="00BC7F30">
        <w:t>Su</w:t>
      </w:r>
      <w:r w:rsidR="009708F2" w:rsidRPr="009708F2">
        <w:t xml:space="preserve"> distinguida historia refleja su ubicación centroeuropea </w:t>
      </w:r>
      <w:r w:rsidR="00BC7F30" w:rsidRPr="00BC7F30">
        <w:t>y</w:t>
      </w:r>
      <w:r w:rsidR="009708F2" w:rsidRPr="009708F2">
        <w:t xml:space="preserve"> el complejo pasado político del país. Pionera en la difusión de la música de Martinů y Janáček, ofreció su primer concierto en 1896 con un programa íntegramente dedicado a Dvořák y dirigido por el propio compositor. Junto a su compromiso con los creadores checos, la convicción de la orquesta en el poder transformador de la música sigue siendo un principio </w:t>
      </w:r>
      <w:r w:rsidRPr="00BC7F30">
        <w:t>determinante</w:t>
      </w:r>
      <w:r w:rsidR="009708F2" w:rsidRPr="009708F2">
        <w:t>: sus programas educativos implican a más de 400 escuelas en todo el país, apoyan a jóvenes músicos y promueven la inclusión social.</w:t>
      </w:r>
      <w:r w:rsidRPr="00BC7F30">
        <w:t xml:space="preserve"> </w:t>
      </w:r>
    </w:p>
    <w:p w14:paraId="73BB50C5" w14:textId="77777777" w:rsidR="006435C2" w:rsidRPr="00BC7F30" w:rsidRDefault="006435C2" w:rsidP="006435C2">
      <w:pPr>
        <w:pStyle w:val="Sinespaciado"/>
        <w:rPr>
          <w:lang w:val="en-GB"/>
        </w:rPr>
      </w:pPr>
    </w:p>
    <w:sectPr w:rsidR="006435C2" w:rsidRPr="00BC7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C2"/>
    <w:rsid w:val="001E1E23"/>
    <w:rsid w:val="00300402"/>
    <w:rsid w:val="004F2B50"/>
    <w:rsid w:val="005A3A6A"/>
    <w:rsid w:val="006435C2"/>
    <w:rsid w:val="009708F2"/>
    <w:rsid w:val="00A62ECD"/>
    <w:rsid w:val="00B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F2B7"/>
  <w15:chartTrackingRefBased/>
  <w15:docId w15:val="{47D2C2F8-C05D-4A87-80AB-60CA2129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3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3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35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35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35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35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35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35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35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3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3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35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35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35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35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35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35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35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3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3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35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35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3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35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35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35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3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35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35C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643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 Aijon Music</dc:creator>
  <cp:keywords/>
  <dc:description/>
  <cp:lastModifiedBy>Licencias Aijon Music</cp:lastModifiedBy>
  <cp:revision>2</cp:revision>
  <dcterms:created xsi:type="dcterms:W3CDTF">2026-03-23T11:22:00Z</dcterms:created>
  <dcterms:modified xsi:type="dcterms:W3CDTF">2026-03-23T11:22:00Z</dcterms:modified>
</cp:coreProperties>
</file>