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A5E3A" w14:textId="77777777" w:rsidR="00FB5F64" w:rsidRPr="00FF45FA" w:rsidRDefault="00FB5F64" w:rsidP="00FF45FA">
      <w:pPr>
        <w:pStyle w:val="Sinespaciado"/>
      </w:pPr>
      <w:r w:rsidRPr="00FF45FA">
        <w:t>EAMONN DOUGAN</w:t>
      </w:r>
    </w:p>
    <w:p w14:paraId="672A6659" w14:textId="77777777" w:rsidR="00FB5F64" w:rsidRPr="00FF45FA" w:rsidRDefault="00FB5F64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0BB85A96" w14:textId="0190A193" w:rsidR="004803B4" w:rsidRPr="00FF45FA" w:rsidRDefault="726AF206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FF45FA">
        <w:rPr>
          <w:rFonts w:asciiTheme="minorHAnsi" w:hAnsiTheme="minorHAnsi" w:cstheme="minorHAnsi"/>
          <w:sz w:val="24"/>
          <w:szCs w:val="24"/>
        </w:rPr>
        <w:t>Elogiado por sus dotes de comunicativas y su amplio repertorio, es reconocido como director vocal y barítono. “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Dougan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y su equipo [Britten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Sinfonia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] demostraron un control maestro… Canto impecable, emoción profunda: he aquí un excelente desempeño”</w:t>
      </w:r>
      <w:r w:rsidRPr="00FF45FA">
        <w:rPr>
          <w:rFonts w:asciiTheme="minorHAnsi" w:hAnsiTheme="minorHAnsi" w:cstheme="minorHAnsi"/>
          <w:sz w:val="24"/>
          <w:szCs w:val="24"/>
        </w:rPr>
        <w:t xml:space="preserve"> (The Times–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Seven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Last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Words</w:t>
      </w:r>
      <w:proofErr w:type="spellEnd"/>
      <w:r w:rsidR="00FF45FA">
        <w:rPr>
          <w:rFonts w:asciiTheme="minorHAnsi" w:hAnsiTheme="minorHAnsi" w:cstheme="minorHAnsi"/>
          <w:sz w:val="24"/>
          <w:szCs w:val="24"/>
        </w:rPr>
        <w:t xml:space="preserve"> de Mac</w:t>
      </w:r>
      <w:r w:rsidRPr="00FF45FA">
        <w:rPr>
          <w:rFonts w:asciiTheme="minorHAnsi" w:hAnsiTheme="minorHAnsi" w:cstheme="minorHAnsi"/>
          <w:sz w:val="24"/>
          <w:szCs w:val="24"/>
        </w:rPr>
        <w:t>Millan).</w:t>
      </w:r>
    </w:p>
    <w:p w14:paraId="5AEE6E13" w14:textId="77777777" w:rsidR="00FF45FA" w:rsidRPr="00FF45FA" w:rsidRDefault="00FF45FA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0A37501D" w14:textId="3BB5E65C" w:rsidR="00FB5F64" w:rsidRPr="00FF45FA" w:rsidRDefault="28FDB6A2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FF45FA">
        <w:rPr>
          <w:rFonts w:asciiTheme="minorHAnsi" w:hAnsiTheme="minorHAnsi" w:cstheme="minorHAnsi"/>
          <w:sz w:val="24"/>
          <w:szCs w:val="24"/>
        </w:rPr>
        <w:t xml:space="preserve">Es Director Asociado de The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Sixteen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Director fundador de Britten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Sinfonia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Voices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y Titular de Thomas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Tallis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Society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>.</w:t>
      </w:r>
    </w:p>
    <w:p w14:paraId="57866C1D" w14:textId="77777777" w:rsidR="00FF45FA" w:rsidRPr="00FF45FA" w:rsidRDefault="00FF45FA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5DAB6C7B" w14:textId="25B212CD" w:rsidR="00FB5F64" w:rsidRPr="00FF45FA" w:rsidRDefault="28FDB6A2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FF45FA">
        <w:rPr>
          <w:rFonts w:asciiTheme="minorHAnsi" w:hAnsiTheme="minorHAnsi" w:cstheme="minorHAnsi"/>
          <w:sz w:val="24"/>
          <w:szCs w:val="24"/>
        </w:rPr>
        <w:t xml:space="preserve">Sus próximos compromisos incluyen su debut con la Bilbao Orkestra Sinfonikoa, Coral de Bilbao, y Real Orquesta Sinfónica de Sevilla y su regreso al </w:t>
      </w:r>
      <w:r w:rsidR="00876F70">
        <w:rPr>
          <w:rFonts w:asciiTheme="minorHAnsi" w:hAnsiTheme="minorHAnsi" w:cstheme="minorHAnsi"/>
          <w:sz w:val="24"/>
          <w:szCs w:val="24"/>
        </w:rPr>
        <w:t xml:space="preserve">Festival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Cumnock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Tryst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BBC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Singers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Danish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National Symphony Orchestra,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Danish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National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VokalEnsemble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KoncertKor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>, Orquesta y Coro de la Comunidad de Madrid (ORCAM) y Jersey Chamber Orchestra, paralelamente a su labor como educador de grupos corales de todo el mundo.</w:t>
      </w:r>
    </w:p>
    <w:p w14:paraId="0801B688" w14:textId="77777777" w:rsidR="00FF45FA" w:rsidRPr="00FF45FA" w:rsidRDefault="00FF45FA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02EB378F" w14:textId="4D3E1581" w:rsidR="00FB5F64" w:rsidRPr="00FF45FA" w:rsidRDefault="28FDB6A2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FF45FA">
        <w:rPr>
          <w:rFonts w:asciiTheme="minorHAnsi" w:hAnsiTheme="minorHAnsi" w:cstheme="minorHAnsi"/>
          <w:sz w:val="24"/>
          <w:szCs w:val="24"/>
        </w:rPr>
        <w:t xml:space="preserve">Sus más recientes actuaciones incluyen el estreno mundial </w:t>
      </w:r>
      <w:r w:rsidR="00876F70" w:rsidRPr="00FF45FA">
        <w:rPr>
          <w:rFonts w:asciiTheme="minorHAnsi" w:hAnsiTheme="minorHAnsi" w:cstheme="minorHAnsi"/>
          <w:sz w:val="24"/>
          <w:szCs w:val="24"/>
        </w:rPr>
        <w:t>y grabación</w:t>
      </w:r>
      <w:r w:rsidR="00876F70" w:rsidRPr="00FF45FA">
        <w:rPr>
          <w:rFonts w:asciiTheme="minorHAnsi" w:hAnsiTheme="minorHAnsi" w:cstheme="minorHAnsi"/>
          <w:sz w:val="24"/>
          <w:szCs w:val="24"/>
        </w:rPr>
        <w:t xml:space="preserve"> </w:t>
      </w:r>
      <w:r w:rsidRPr="00FF45FA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All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the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Hills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and Vales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Along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,</w:t>
      </w:r>
      <w:r w:rsidR="00876F70">
        <w:rPr>
          <w:rFonts w:asciiTheme="minorHAnsi" w:hAnsiTheme="minorHAnsi" w:cstheme="minorHAnsi"/>
          <w:sz w:val="24"/>
          <w:szCs w:val="24"/>
        </w:rPr>
        <w:t xml:space="preserve"> de</w:t>
      </w:r>
      <w:r w:rsidRPr="00FF45FA">
        <w:rPr>
          <w:rFonts w:asciiTheme="minorHAnsi" w:hAnsiTheme="minorHAnsi" w:cstheme="minorHAnsi"/>
          <w:sz w:val="24"/>
          <w:szCs w:val="24"/>
        </w:rPr>
        <w:t xml:space="preserve"> MacMillan, en el </w:t>
      </w:r>
      <w:r w:rsidR="00876F70" w:rsidRPr="00FF45FA">
        <w:rPr>
          <w:rFonts w:asciiTheme="minorHAnsi" w:hAnsiTheme="minorHAnsi" w:cstheme="minorHAnsi"/>
          <w:sz w:val="24"/>
          <w:szCs w:val="24"/>
        </w:rPr>
        <w:t>Festival</w:t>
      </w:r>
      <w:r w:rsidR="00876F70"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Cumnock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Tryst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como asistente de Sir Mark Elder, de </w:t>
      </w:r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Le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Villi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>, de Puccini, con Opera Rara y</w:t>
      </w:r>
      <w:r w:rsidR="007474F6">
        <w:rPr>
          <w:rFonts w:asciiTheme="minorHAnsi" w:hAnsiTheme="minorHAnsi" w:cstheme="minorHAnsi"/>
          <w:sz w:val="24"/>
          <w:szCs w:val="24"/>
        </w:rPr>
        <w:t xml:space="preserve"> la</w:t>
      </w:r>
      <w:r w:rsidRPr="00FF45FA">
        <w:rPr>
          <w:rFonts w:asciiTheme="minorHAnsi" w:hAnsiTheme="minorHAnsi" w:cstheme="minorHAnsi"/>
          <w:sz w:val="24"/>
          <w:szCs w:val="24"/>
        </w:rPr>
        <w:t xml:space="preserve"> London Philharmonic Orchestra;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L’Enfance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du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Christ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,</w:t>
      </w:r>
      <w:r w:rsidRPr="00FF45FA">
        <w:rPr>
          <w:rFonts w:asciiTheme="minorHAnsi" w:hAnsiTheme="minorHAnsi" w:cstheme="minorHAnsi"/>
          <w:sz w:val="24"/>
          <w:szCs w:val="24"/>
        </w:rPr>
        <w:t xml:space="preserve"> de Berlioz, con The Hallé, Britten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Sinfonia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Voices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Genesis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Sixteen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en los BBC Proms 2019. En 2019, dirigió la gira por Australia y Singapur de The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Sixteen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</w:t>
      </w:r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El Mesías,</w:t>
      </w:r>
      <w:r w:rsidRPr="00FF45FA">
        <w:rPr>
          <w:rFonts w:asciiTheme="minorHAnsi" w:hAnsiTheme="minorHAnsi" w:cstheme="minorHAnsi"/>
          <w:sz w:val="24"/>
          <w:szCs w:val="24"/>
        </w:rPr>
        <w:t xml:space="preserve"> con la Orquesta Sinfónica de Castilla y León y Cappella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Amsterdam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; y su debut en París, en La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Seine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Musicale, con el Ensemble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Accentus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y, en Copenhague, con la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Danish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National Symphony Orchestra,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VokalEnsemble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KoncertKor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. En 2020, ha dirigido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Dido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 and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Aeneas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, </w:t>
      </w:r>
      <w:r w:rsidRPr="00FF45FA">
        <w:rPr>
          <w:rStyle w:val="nfasis"/>
          <w:rFonts w:asciiTheme="minorHAnsi" w:hAnsiTheme="minorHAnsi" w:cstheme="minorHAnsi"/>
          <w:i w:val="0"/>
          <w:iCs w:val="0"/>
          <w:color w:val="2A272E"/>
          <w:sz w:val="24"/>
          <w:szCs w:val="24"/>
        </w:rPr>
        <w:t xml:space="preserve">en el </w:t>
      </w:r>
      <w:r w:rsidR="007474F6" w:rsidRPr="00FF45FA">
        <w:rPr>
          <w:rFonts w:asciiTheme="minorHAnsi" w:hAnsiTheme="minorHAnsi" w:cstheme="minorHAnsi"/>
          <w:sz w:val="24"/>
          <w:szCs w:val="24"/>
        </w:rPr>
        <w:t>Festival</w:t>
      </w:r>
      <w:r w:rsidR="007474F6"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Ryedale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así como un programa especial, </w:t>
      </w:r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 xml:space="preserve">“Sun, Moon and </w:t>
      </w:r>
      <w:proofErr w:type="spellStart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Sky</w:t>
      </w:r>
      <w:proofErr w:type="spellEnd"/>
      <w:r w:rsidRPr="00FF45FA">
        <w:rPr>
          <w:rStyle w:val="nfasis"/>
          <w:rFonts w:asciiTheme="minorHAnsi" w:hAnsiTheme="minorHAnsi" w:cstheme="minorHAnsi"/>
          <w:color w:val="2A272E"/>
          <w:sz w:val="24"/>
          <w:szCs w:val="24"/>
        </w:rPr>
        <w:t>”</w:t>
      </w:r>
      <w:r w:rsidRPr="00FF45FA">
        <w:rPr>
          <w:rFonts w:asciiTheme="minorHAnsi" w:hAnsiTheme="minorHAnsi" w:cstheme="minorHAnsi"/>
          <w:sz w:val="24"/>
          <w:szCs w:val="24"/>
        </w:rPr>
        <w:t xml:space="preserve">, para el </w:t>
      </w:r>
      <w:r w:rsidR="007474F6" w:rsidRPr="00FF45FA">
        <w:rPr>
          <w:rFonts w:asciiTheme="minorHAnsi" w:hAnsiTheme="minorHAnsi" w:cstheme="minorHAnsi"/>
          <w:sz w:val="24"/>
          <w:szCs w:val="24"/>
        </w:rPr>
        <w:t>Festival</w:t>
      </w:r>
      <w:r w:rsidR="007474F6" w:rsidRPr="00FF45FA">
        <w:rPr>
          <w:rFonts w:asciiTheme="minorHAnsi" w:hAnsiTheme="minorHAnsi" w:cstheme="minorHAnsi"/>
          <w:sz w:val="24"/>
          <w:szCs w:val="24"/>
        </w:rPr>
        <w:t xml:space="preserve"> </w:t>
      </w:r>
      <w:r w:rsidRPr="00FF45FA">
        <w:rPr>
          <w:rFonts w:asciiTheme="minorHAnsi" w:hAnsiTheme="minorHAnsi" w:cstheme="minorHAnsi"/>
          <w:sz w:val="24"/>
          <w:szCs w:val="24"/>
        </w:rPr>
        <w:t xml:space="preserve">Salisbury, con la violinista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Harriet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McKenzie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y la London Chamber Orchestra.</w:t>
      </w:r>
      <w:r w:rsidR="007474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C43AE6" w14:textId="77777777" w:rsidR="00FF45FA" w:rsidRPr="00FF45FA" w:rsidRDefault="00FF45FA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A05A809" w14:textId="30418CC4" w:rsidR="00FB5F64" w:rsidRPr="00FF45FA" w:rsidRDefault="28FDB6A2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FF45FA">
        <w:rPr>
          <w:rFonts w:asciiTheme="minorHAnsi" w:hAnsiTheme="minorHAnsi" w:cstheme="minorHAnsi"/>
          <w:sz w:val="24"/>
          <w:szCs w:val="24"/>
        </w:rPr>
        <w:t xml:space="preserve">Ha grabado cinco series de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C</w:t>
      </w:r>
      <w:r w:rsidR="007474F6">
        <w:rPr>
          <w:rFonts w:asciiTheme="minorHAnsi" w:hAnsiTheme="minorHAnsi" w:cstheme="minorHAnsi"/>
          <w:sz w:val="24"/>
          <w:szCs w:val="24"/>
        </w:rPr>
        <w:t>D</w:t>
      </w:r>
      <w:r w:rsidRPr="00FF45FA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de barroco polaco, con The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Sixteen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>.  El primero,</w:t>
      </w:r>
      <w:r w:rsidR="007474F6">
        <w:rPr>
          <w:rFonts w:asciiTheme="minorHAnsi" w:hAnsiTheme="minorHAnsi" w:cstheme="minorHAnsi"/>
          <w:sz w:val="24"/>
          <w:szCs w:val="24"/>
        </w:rPr>
        <w:t xml:space="preserve"> con </w:t>
      </w:r>
      <w:r w:rsidRPr="00FF45FA">
        <w:rPr>
          <w:rFonts w:asciiTheme="minorHAnsi" w:hAnsiTheme="minorHAnsi" w:cstheme="minorHAnsi"/>
          <w:sz w:val="24"/>
          <w:szCs w:val="24"/>
        </w:rPr>
        <w:t xml:space="preserve">música de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Bartlomiej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Pekiel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fue nominado a un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Gramophone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, y el quinto, </w:t>
      </w:r>
      <w:r w:rsidR="007474F6">
        <w:rPr>
          <w:rFonts w:asciiTheme="minorHAnsi" w:hAnsiTheme="minorHAnsi" w:cstheme="minorHAnsi"/>
          <w:sz w:val="24"/>
          <w:szCs w:val="24"/>
        </w:rPr>
        <w:t xml:space="preserve">con </w:t>
      </w:r>
      <w:r w:rsidRPr="00FF45FA">
        <w:rPr>
          <w:rFonts w:asciiTheme="minorHAnsi" w:hAnsiTheme="minorHAnsi" w:cstheme="minorHAnsi"/>
          <w:sz w:val="24"/>
          <w:szCs w:val="24"/>
        </w:rPr>
        <w:t xml:space="preserve">obras de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Marcin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5FA">
        <w:rPr>
          <w:rFonts w:asciiTheme="minorHAnsi" w:hAnsiTheme="minorHAnsi" w:cstheme="minorHAnsi"/>
          <w:sz w:val="24"/>
          <w:szCs w:val="24"/>
        </w:rPr>
        <w:t>Mielczewski</w:t>
      </w:r>
      <w:proofErr w:type="spellEnd"/>
      <w:r w:rsidRPr="00FF45FA">
        <w:rPr>
          <w:rFonts w:asciiTheme="minorHAnsi" w:hAnsiTheme="minorHAnsi" w:cstheme="minorHAnsi"/>
          <w:sz w:val="24"/>
          <w:szCs w:val="24"/>
        </w:rPr>
        <w:t>, recibió grandes elogios de la crítica, en septiembre de 2017.</w:t>
      </w:r>
    </w:p>
    <w:p w14:paraId="37146BF0" w14:textId="77777777" w:rsidR="00FF45FA" w:rsidRPr="00FF45FA" w:rsidRDefault="00FF45FA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0F754F86" w14:textId="77777777" w:rsidR="00FB5F64" w:rsidRPr="00FF45FA" w:rsidRDefault="009A10E2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FF45FA">
        <w:rPr>
          <w:rFonts w:asciiTheme="minorHAnsi" w:hAnsiTheme="minorHAnsi" w:cstheme="minorHAnsi"/>
          <w:sz w:val="24"/>
          <w:szCs w:val="24"/>
        </w:rPr>
        <w:t>E</w:t>
      </w:r>
      <w:r w:rsidR="00FB5F64" w:rsidRPr="00FF45FA">
        <w:rPr>
          <w:rFonts w:asciiTheme="minorHAnsi" w:hAnsiTheme="minorHAnsi" w:cstheme="minorHAnsi"/>
          <w:sz w:val="24"/>
          <w:szCs w:val="24"/>
        </w:rPr>
        <w:t>n 2008</w:t>
      </w:r>
      <w:r w:rsidRPr="00FF45FA">
        <w:rPr>
          <w:rFonts w:asciiTheme="minorHAnsi" w:hAnsiTheme="minorHAnsi" w:cstheme="minorHAnsi"/>
          <w:sz w:val="24"/>
          <w:szCs w:val="24"/>
        </w:rPr>
        <w:t>, fue nombrado Profesor Invitado de la</w:t>
      </w:r>
      <w:r w:rsidR="00FB5F64"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B5F64" w:rsidRPr="00FF45FA">
        <w:rPr>
          <w:rFonts w:asciiTheme="minorHAnsi" w:hAnsiTheme="minorHAnsi" w:cstheme="minorHAnsi"/>
          <w:sz w:val="24"/>
          <w:szCs w:val="24"/>
        </w:rPr>
        <w:t>Guildhall</w:t>
      </w:r>
      <w:proofErr w:type="spellEnd"/>
      <w:r w:rsidR="00FB5F64" w:rsidRPr="00FF45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B5F64" w:rsidRPr="00FF45FA">
        <w:rPr>
          <w:rFonts w:asciiTheme="minorHAnsi" w:hAnsiTheme="minorHAnsi" w:cstheme="minorHAnsi"/>
          <w:sz w:val="24"/>
          <w:szCs w:val="24"/>
        </w:rPr>
        <w:t>School</w:t>
      </w:r>
      <w:proofErr w:type="spellEnd"/>
      <w:r w:rsidR="00FB5F64" w:rsidRPr="00FF45FA">
        <w:rPr>
          <w:rFonts w:asciiTheme="minorHAnsi" w:hAnsiTheme="minorHAnsi" w:cstheme="minorHAnsi"/>
          <w:sz w:val="24"/>
          <w:szCs w:val="24"/>
        </w:rPr>
        <w:t xml:space="preserve"> of Music and Drama,</w:t>
      </w:r>
      <w:r w:rsidRPr="00FF45FA">
        <w:rPr>
          <w:rFonts w:asciiTheme="minorHAnsi" w:hAnsiTheme="minorHAnsi" w:cstheme="minorHAnsi"/>
          <w:sz w:val="24"/>
          <w:szCs w:val="24"/>
        </w:rPr>
        <w:t xml:space="preserve"> de</w:t>
      </w:r>
      <w:r w:rsidR="00FB5F64" w:rsidRPr="00FF45FA">
        <w:rPr>
          <w:rFonts w:asciiTheme="minorHAnsi" w:hAnsiTheme="minorHAnsi" w:cstheme="minorHAnsi"/>
          <w:sz w:val="24"/>
          <w:szCs w:val="24"/>
        </w:rPr>
        <w:t xml:space="preserve"> Lond</w:t>
      </w:r>
      <w:r w:rsidRPr="00FF45FA">
        <w:rPr>
          <w:rFonts w:asciiTheme="minorHAnsi" w:hAnsiTheme="minorHAnsi" w:cstheme="minorHAnsi"/>
          <w:sz w:val="24"/>
          <w:szCs w:val="24"/>
        </w:rPr>
        <w:t xml:space="preserve">res donde enseña canto y dirige el </w:t>
      </w:r>
      <w:proofErr w:type="spellStart"/>
      <w:r w:rsidR="00FB5F64" w:rsidRPr="00FF45FA">
        <w:rPr>
          <w:rFonts w:asciiTheme="minorHAnsi" w:hAnsiTheme="minorHAnsi" w:cstheme="minorHAnsi"/>
          <w:sz w:val="24"/>
          <w:szCs w:val="24"/>
        </w:rPr>
        <w:t>Guildhall</w:t>
      </w:r>
      <w:proofErr w:type="spellEnd"/>
      <w:r w:rsidR="00FB5F64" w:rsidRPr="00FF45FA">
        <w:rPr>
          <w:rFonts w:asciiTheme="minorHAnsi" w:hAnsiTheme="minorHAnsi" w:cstheme="minorHAnsi"/>
          <w:sz w:val="24"/>
          <w:szCs w:val="24"/>
        </w:rPr>
        <w:t xml:space="preserve"> Consort.</w:t>
      </w:r>
    </w:p>
    <w:p w14:paraId="5A39BBE3" w14:textId="77777777" w:rsidR="00FB5F64" w:rsidRPr="00FF45FA" w:rsidRDefault="00FB5F64" w:rsidP="00FF45FA">
      <w:pPr>
        <w:pStyle w:val="Sinespaciad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B5F64" w:rsidRPr="00FF4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4"/>
    <w:rsid w:val="000904E1"/>
    <w:rsid w:val="00106C7B"/>
    <w:rsid w:val="00120B94"/>
    <w:rsid w:val="00121CAE"/>
    <w:rsid w:val="0013501C"/>
    <w:rsid w:val="001A1B9B"/>
    <w:rsid w:val="0023000D"/>
    <w:rsid w:val="002C1462"/>
    <w:rsid w:val="004713AF"/>
    <w:rsid w:val="004803B4"/>
    <w:rsid w:val="00545E3E"/>
    <w:rsid w:val="006033AA"/>
    <w:rsid w:val="007474F6"/>
    <w:rsid w:val="00876F70"/>
    <w:rsid w:val="008F1C97"/>
    <w:rsid w:val="009A10E2"/>
    <w:rsid w:val="00A76AB3"/>
    <w:rsid w:val="00B111A1"/>
    <w:rsid w:val="00B4760B"/>
    <w:rsid w:val="00BC19A7"/>
    <w:rsid w:val="00C67E35"/>
    <w:rsid w:val="00CE01FF"/>
    <w:rsid w:val="00FB5F64"/>
    <w:rsid w:val="00FF45FA"/>
    <w:rsid w:val="28FDB6A2"/>
    <w:rsid w:val="726AF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8343"/>
  <w15:chartTrackingRefBased/>
  <w15:docId w15:val="{A575335B-E4E8-469A-AAF1-7115314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FF45FA"/>
    <w:pPr>
      <w:spacing w:before="100" w:beforeAutospacing="1" w:after="100" w:afterAutospacing="1"/>
      <w:contextualSpacing/>
    </w:pPr>
    <w:rPr>
      <w:color w:val="auto"/>
      <w:sz w:val="72"/>
      <w:szCs w:val="72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B5F64"/>
    <w:rPr>
      <w:color w:val="0000FF"/>
      <w:u w:val="single"/>
    </w:rPr>
  </w:style>
  <w:style w:type="paragraph" w:customStyle="1" w:styleId="body1">
    <w:name w:val="body1"/>
    <w:basedOn w:val="Normal"/>
    <w:rsid w:val="00FB5F64"/>
    <w:pPr>
      <w:spacing w:before="100" w:beforeAutospacing="1" w:after="100" w:afterAutospacing="1"/>
    </w:pPr>
    <w:rPr>
      <w:rFonts w:eastAsiaTheme="minorHAnsi"/>
      <w:color w:val="auto"/>
      <w:lang w:val="es-ES"/>
    </w:rPr>
  </w:style>
  <w:style w:type="character" w:styleId="nfasis">
    <w:name w:val="Emphasis"/>
    <w:basedOn w:val="Fuentedeprrafopredeter"/>
    <w:uiPriority w:val="20"/>
    <w:qFormat/>
    <w:rsid w:val="00FB5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2020-02-24T09:50:00Z</dcterms:created>
  <dcterms:modified xsi:type="dcterms:W3CDTF">2020-02-24T09:50:00Z</dcterms:modified>
</cp:coreProperties>
</file>