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9C2A0" w14:textId="4A67A392" w:rsidR="00570352" w:rsidRPr="00EE545A" w:rsidRDefault="6551F6C7" w:rsidP="6551F6C7">
      <w:pPr>
        <w:rPr>
          <w:rFonts w:asciiTheme="majorHAnsi" w:eastAsia="Arial" w:hAnsiTheme="majorHAnsi" w:cstheme="majorHAnsi"/>
          <w:sz w:val="40"/>
          <w:szCs w:val="40"/>
        </w:rPr>
      </w:pPr>
      <w:r w:rsidRPr="00EE545A">
        <w:rPr>
          <w:rFonts w:asciiTheme="majorHAnsi" w:eastAsia="Arial" w:hAnsiTheme="majorHAnsi" w:cstheme="majorHAnsi"/>
          <w:sz w:val="40"/>
          <w:szCs w:val="40"/>
        </w:rPr>
        <w:t>TIM MORGAN</w:t>
      </w:r>
      <w:r w:rsidR="00200984">
        <w:rPr>
          <w:rFonts w:asciiTheme="majorHAnsi" w:eastAsia="Arial" w:hAnsiTheme="majorHAnsi" w:cstheme="majorHAnsi"/>
          <w:sz w:val="40"/>
          <w:szCs w:val="40"/>
        </w:rPr>
        <w:t>, contratenor</w:t>
      </w:r>
      <w:bookmarkStart w:id="0" w:name="_GoBack"/>
      <w:bookmarkEnd w:id="0"/>
    </w:p>
    <w:p w14:paraId="71447BA5" w14:textId="31F06EE8" w:rsidR="6551F6C7" w:rsidRPr="00EE545A" w:rsidRDefault="6551F6C7" w:rsidP="6551F6C7">
      <w:pPr>
        <w:rPr>
          <w:rFonts w:asciiTheme="majorHAnsi" w:eastAsia="Arial" w:hAnsiTheme="majorHAnsi" w:cstheme="majorHAnsi"/>
          <w:lang w:val="es-ES"/>
        </w:rPr>
      </w:pPr>
    </w:p>
    <w:p w14:paraId="598568FE" w14:textId="367B6E03" w:rsidR="00570352" w:rsidRPr="00EE545A" w:rsidRDefault="6551F6C7" w:rsidP="6551F6C7">
      <w:pPr>
        <w:rPr>
          <w:rFonts w:asciiTheme="majorHAnsi" w:eastAsia="Arial" w:hAnsiTheme="majorHAnsi" w:cstheme="majorHAnsi"/>
          <w:lang w:val="es-ES"/>
        </w:rPr>
      </w:pPr>
      <w:r w:rsidRPr="00EE545A">
        <w:rPr>
          <w:rFonts w:asciiTheme="majorHAnsi" w:eastAsia="Arial" w:hAnsiTheme="majorHAnsi" w:cstheme="majorHAnsi"/>
          <w:lang w:val="es-ES"/>
        </w:rPr>
        <w:t>Completó sus estudios de postgrado en el Royal College of Music de Londres, con Ben Johnson y Caroline Dowdle. Artista de Samling, fue finalista en los Premios Kathleen Ferrier 2019.</w:t>
      </w:r>
    </w:p>
    <w:p w14:paraId="32829B33" w14:textId="77777777" w:rsidR="00EE545A" w:rsidRPr="00EE545A" w:rsidRDefault="00EE545A" w:rsidP="6551F6C7">
      <w:pPr>
        <w:rPr>
          <w:rFonts w:asciiTheme="majorHAnsi" w:eastAsia="Arial" w:hAnsiTheme="majorHAnsi" w:cstheme="majorHAnsi"/>
          <w:lang w:val="es-ES"/>
        </w:rPr>
      </w:pPr>
    </w:p>
    <w:p w14:paraId="251EE1AC" w14:textId="540A0ED8" w:rsidR="00570352" w:rsidRPr="00EE545A" w:rsidRDefault="6551F6C7" w:rsidP="6551F6C7">
      <w:pPr>
        <w:rPr>
          <w:rFonts w:asciiTheme="majorHAnsi" w:eastAsia="Arial" w:hAnsiTheme="majorHAnsi" w:cstheme="majorHAnsi"/>
          <w:lang w:val="es-ES"/>
        </w:rPr>
      </w:pPr>
      <w:r w:rsidRPr="00EE545A">
        <w:rPr>
          <w:rFonts w:asciiTheme="majorHAnsi" w:eastAsia="Arial" w:hAnsiTheme="majorHAnsi" w:cstheme="majorHAnsi"/>
          <w:lang w:val="es-ES"/>
        </w:rPr>
        <w:t xml:space="preserve">Sus interpretaciones de ópera más recientes incluyen Cupido en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Venus y Adonis</w:t>
      </w:r>
      <w:r w:rsidRPr="00EE545A">
        <w:rPr>
          <w:rFonts w:asciiTheme="majorHAnsi" w:eastAsia="Arial" w:hAnsiTheme="majorHAnsi" w:cstheme="majorHAnsi"/>
          <w:lang w:val="es-ES"/>
        </w:rPr>
        <w:t xml:space="preserve"> de Blow, con el Dunedin Consort; Ferdinand en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 xml:space="preserve">La Isla Encantada, </w:t>
      </w:r>
      <w:r w:rsidRPr="00EE545A">
        <w:rPr>
          <w:rFonts w:asciiTheme="majorHAnsi" w:eastAsia="Arial" w:hAnsiTheme="majorHAnsi" w:cstheme="majorHAnsi"/>
          <w:lang w:val="es-ES"/>
        </w:rPr>
        <w:t xml:space="preserve">con la British Youth Opera; Oberon en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A Midsummer Night's Dream</w:t>
      </w:r>
      <w:r w:rsidRPr="00EE545A">
        <w:rPr>
          <w:rFonts w:asciiTheme="majorHAnsi" w:eastAsia="Arial" w:hAnsiTheme="majorHAnsi" w:cstheme="majorHAnsi"/>
          <w:lang w:val="es-ES"/>
        </w:rPr>
        <w:t xml:space="preserve"> de Britten, en la Escuela Internacional de Ópera del Royal College of Music; Gernando Faramondo en el Festival de Haendel de Londres, y una gira europea de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 xml:space="preserve"> L'Orfeo</w:t>
      </w:r>
      <w:r w:rsidRPr="00EE545A">
        <w:rPr>
          <w:rFonts w:asciiTheme="majorHAnsi" w:eastAsia="Arial" w:hAnsiTheme="majorHAnsi" w:cstheme="majorHAnsi"/>
          <w:lang w:val="es-ES"/>
        </w:rPr>
        <w:t xml:space="preserve"> de Monteverdi, con el Coro Monteverdi.</w:t>
      </w:r>
    </w:p>
    <w:p w14:paraId="221C4B54" w14:textId="77777777" w:rsidR="00EE545A" w:rsidRPr="00EE545A" w:rsidRDefault="00EE545A" w:rsidP="6551F6C7">
      <w:pPr>
        <w:rPr>
          <w:rFonts w:asciiTheme="majorHAnsi" w:eastAsia="Arial" w:hAnsiTheme="majorHAnsi" w:cstheme="majorHAnsi"/>
          <w:lang w:val="es-ES"/>
        </w:rPr>
      </w:pPr>
    </w:p>
    <w:p w14:paraId="488DF8F5" w14:textId="673A5FA8" w:rsidR="00570352" w:rsidRPr="00EE545A" w:rsidRDefault="001EA53B" w:rsidP="6551F6C7">
      <w:pPr>
        <w:rPr>
          <w:rFonts w:asciiTheme="majorHAnsi" w:eastAsia="Arial" w:hAnsiTheme="majorHAnsi" w:cstheme="majorHAnsi"/>
          <w:lang w:val="es-ES"/>
        </w:rPr>
      </w:pPr>
      <w:r w:rsidRPr="00EE545A">
        <w:rPr>
          <w:rFonts w:asciiTheme="majorHAnsi" w:eastAsia="Arial" w:hAnsiTheme="majorHAnsi" w:cstheme="majorHAnsi"/>
          <w:lang w:val="es-ES"/>
        </w:rPr>
        <w:t xml:space="preserve">Entre los conciertos más destacados, cabe mencionar la representación escénica de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 xml:space="preserve">La Pasión según San Juan </w:t>
      </w:r>
      <w:r w:rsidRPr="00EE545A">
        <w:rPr>
          <w:rFonts w:asciiTheme="majorHAnsi" w:eastAsia="Arial" w:hAnsiTheme="majorHAnsi" w:cstheme="majorHAnsi"/>
          <w:lang w:val="es-ES"/>
        </w:rPr>
        <w:t xml:space="preserve">de Bach, con la Orquesta del Siglo de las Luces, bajo la dirección de Sir Simon Rattle y la escénica de Peter Sellars; Arsace en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Berenice</w:t>
      </w:r>
      <w:r w:rsidRPr="00EE545A">
        <w:rPr>
          <w:rFonts w:asciiTheme="majorHAnsi" w:eastAsia="Arial" w:hAnsiTheme="majorHAnsi" w:cstheme="majorHAnsi"/>
          <w:lang w:val="es-ES"/>
        </w:rPr>
        <w:t xml:space="preserve"> de Haendel, con La Nuova Musica y el Festival Haendel de Londres;  Alta Sacerdotisa Esther, en el Festival Haendel de Londres, con London Haendel Players,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Vespro</w:t>
      </w:r>
      <w:r w:rsidRPr="00EE545A">
        <w:rPr>
          <w:rFonts w:asciiTheme="majorHAnsi" w:eastAsia="Arial" w:hAnsiTheme="majorHAnsi" w:cstheme="majorHAnsi"/>
          <w:lang w:val="es-ES"/>
        </w:rPr>
        <w:t xml:space="preserve">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della beata vergine</w:t>
      </w:r>
      <w:r w:rsidRPr="00EE545A">
        <w:rPr>
          <w:rFonts w:asciiTheme="majorHAnsi" w:eastAsia="Arial" w:hAnsiTheme="majorHAnsi" w:cstheme="majorHAnsi"/>
          <w:lang w:val="es-ES"/>
        </w:rPr>
        <w:t xml:space="preserve"> de Monteverdi, con el Coro Monteverdi; numerosas actuaciones con la Hannover Band y un recital a dúo con Michael Chance.</w:t>
      </w:r>
    </w:p>
    <w:p w14:paraId="672A6659" w14:textId="77777777" w:rsidR="00570352" w:rsidRPr="00EE545A" w:rsidRDefault="00570352" w:rsidP="6551F6C7">
      <w:pPr>
        <w:rPr>
          <w:rFonts w:asciiTheme="majorHAnsi" w:eastAsia="Arial" w:hAnsiTheme="majorHAnsi" w:cstheme="majorHAnsi"/>
          <w:lang w:val="es-ES"/>
        </w:rPr>
      </w:pPr>
    </w:p>
    <w:p w14:paraId="7CC37635" w14:textId="123F203A" w:rsidR="00570352" w:rsidRPr="00EE545A" w:rsidRDefault="605AB2F1" w:rsidP="6551F6C7">
      <w:pPr>
        <w:rPr>
          <w:rFonts w:asciiTheme="majorHAnsi" w:eastAsia="Arial" w:hAnsiTheme="majorHAnsi" w:cstheme="majorHAnsi"/>
          <w:lang w:val="es-ES"/>
        </w:rPr>
      </w:pPr>
      <w:r w:rsidRPr="00EE545A">
        <w:rPr>
          <w:rFonts w:asciiTheme="majorHAnsi" w:eastAsia="Arial" w:hAnsiTheme="majorHAnsi" w:cstheme="majorHAnsi"/>
          <w:lang w:val="es-ES"/>
        </w:rPr>
        <w:t xml:space="preserve">Compromisos recientes y futuros incluyen Oberon, para la Ópera de Nevill Holt; el papel principal en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Giulio Cesare,</w:t>
      </w:r>
      <w:r w:rsidRPr="00EE545A">
        <w:rPr>
          <w:rFonts w:asciiTheme="majorHAnsi" w:eastAsia="Arial" w:hAnsiTheme="majorHAnsi" w:cstheme="majorHAnsi"/>
          <w:lang w:val="es-ES"/>
        </w:rPr>
        <w:t xml:space="preserve"> para la English Touring Opera;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The Indian Queen</w:t>
      </w:r>
      <w:r w:rsidRPr="00EE545A">
        <w:rPr>
          <w:rFonts w:asciiTheme="majorHAnsi" w:eastAsia="Arial" w:hAnsiTheme="majorHAnsi" w:cstheme="majorHAnsi"/>
          <w:lang w:val="es-ES"/>
        </w:rPr>
        <w:t xml:space="preserve"> de Purcell, con Emanuelle Haïm y Le Concert D'Astrée, en la Ópera de Lille;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Stabat</w:t>
      </w:r>
      <w:r w:rsidRPr="00EE545A">
        <w:rPr>
          <w:rFonts w:asciiTheme="majorHAnsi" w:eastAsia="Arial" w:hAnsiTheme="majorHAnsi" w:cstheme="majorHAnsi"/>
          <w:lang w:val="es-ES"/>
        </w:rPr>
        <w:t xml:space="preserve">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 xml:space="preserve">Mater </w:t>
      </w:r>
      <w:r w:rsidRPr="00EE545A">
        <w:rPr>
          <w:rFonts w:asciiTheme="majorHAnsi" w:eastAsia="Arial" w:hAnsiTheme="majorHAnsi" w:cstheme="majorHAnsi"/>
          <w:lang w:val="es-ES"/>
        </w:rPr>
        <w:t>de Pergolesi, con la Orchestra</w:t>
      </w:r>
      <w:r w:rsidR="00EE545A">
        <w:rPr>
          <w:rFonts w:asciiTheme="majorHAnsi" w:eastAsia="Arial" w:hAnsiTheme="majorHAnsi" w:cstheme="majorHAnsi"/>
          <w:lang w:val="es-ES"/>
        </w:rPr>
        <w:t xml:space="preserve"> </w:t>
      </w:r>
      <w:r w:rsidRPr="00EE545A">
        <w:rPr>
          <w:rFonts w:asciiTheme="majorHAnsi" w:eastAsia="Arial" w:hAnsiTheme="majorHAnsi" w:cstheme="majorHAnsi"/>
          <w:lang w:val="es-ES"/>
        </w:rPr>
        <w:t xml:space="preserve">of the Age of the Enlghtenment; Gabriel, en el Barbican Hall y el Saffron Hall, con el English Consort, bajo la dirección de Harry Bicket; Arbante en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La Forza dell'amor paterno</w:t>
      </w:r>
      <w:r w:rsidRPr="00EE545A">
        <w:rPr>
          <w:rFonts w:asciiTheme="majorHAnsi" w:eastAsia="Arial" w:hAnsiTheme="majorHAnsi" w:cstheme="majorHAnsi"/>
          <w:lang w:val="es-ES"/>
        </w:rPr>
        <w:t xml:space="preserve"> de Stradella, en el Barber Institute of Fine Arts; la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Pasión según San Mateo</w:t>
      </w:r>
      <w:r w:rsidRPr="00EE545A">
        <w:rPr>
          <w:rFonts w:asciiTheme="majorHAnsi" w:eastAsia="Arial" w:hAnsiTheme="majorHAnsi" w:cstheme="majorHAnsi"/>
          <w:lang w:val="es-ES"/>
        </w:rPr>
        <w:t xml:space="preserve"> de Bach, con Hannover Band; un recital de arias de Vivaldi, con la Norwich Baroque Orchestra; </w:t>
      </w:r>
      <w:r w:rsidRPr="00EE545A">
        <w:rPr>
          <w:rFonts w:asciiTheme="majorHAnsi" w:eastAsia="Arial" w:hAnsiTheme="majorHAnsi" w:cstheme="majorHAnsi"/>
          <w:i/>
          <w:iCs/>
          <w:lang w:val="es-ES"/>
        </w:rPr>
        <w:t>Rey Arturo</w:t>
      </w:r>
      <w:r w:rsidRPr="00EE545A">
        <w:rPr>
          <w:rFonts w:asciiTheme="majorHAnsi" w:eastAsia="Arial" w:hAnsiTheme="majorHAnsi" w:cstheme="majorHAnsi"/>
          <w:lang w:val="es-ES"/>
        </w:rPr>
        <w:t xml:space="preserve"> de Purcell, con Vox Luminis y los solos de contratenor en Gabriel en el Barbican de Londres junto a Alison Balsom, Harry Bicket y The English Concert.</w:t>
      </w:r>
    </w:p>
    <w:p w14:paraId="0A37501D" w14:textId="77777777" w:rsidR="00A77C6F" w:rsidRPr="00EE545A" w:rsidRDefault="00A77C6F" w:rsidP="6551F6C7">
      <w:pPr>
        <w:rPr>
          <w:rFonts w:asciiTheme="majorHAnsi" w:eastAsia="Arial" w:hAnsiTheme="majorHAnsi" w:cstheme="majorHAnsi"/>
          <w:lang w:val="es-ES"/>
        </w:rPr>
      </w:pPr>
    </w:p>
    <w:sectPr w:rsidR="00A77C6F" w:rsidRPr="00EE545A" w:rsidSect="00A77C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2"/>
    <w:rsid w:val="001EA53B"/>
    <w:rsid w:val="00200984"/>
    <w:rsid w:val="00570352"/>
    <w:rsid w:val="00A77C6F"/>
    <w:rsid w:val="00EE545A"/>
    <w:rsid w:val="605AB2F1"/>
    <w:rsid w:val="6551F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8320"/>
  <w14:defaultImageDpi w14:val="300"/>
  <w15:docId w15:val="{20180BC7-3832-460E-94E5-A1D45184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</cp:lastModifiedBy>
  <cp:revision>3</cp:revision>
  <dcterms:created xsi:type="dcterms:W3CDTF">2020-03-09T12:09:00Z</dcterms:created>
  <dcterms:modified xsi:type="dcterms:W3CDTF">2020-03-09T12:10:00Z</dcterms:modified>
</cp:coreProperties>
</file>