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CB" w:rsidRPr="00200CD0" w:rsidRDefault="00200CD0" w:rsidP="00200CD0">
      <w:pPr>
        <w:pStyle w:val="Sinespaciado"/>
        <w:rPr>
          <w:rFonts w:ascii="Times New Roman" w:hAnsi="Times New Roman" w:cs="Times New Roman"/>
          <w:sz w:val="40"/>
          <w:szCs w:val="40"/>
          <w:lang w:eastAsia="es-ES"/>
        </w:rPr>
      </w:pPr>
      <w:r w:rsidRPr="00200CD0">
        <w:rPr>
          <w:rStyle w:val="Textoennegrita"/>
          <w:rFonts w:ascii="Times New Roman" w:hAnsi="Times New Roman" w:cs="Times New Roman"/>
          <w:color w:val="3C3C3A"/>
          <w:sz w:val="40"/>
          <w:szCs w:val="40"/>
          <w:bdr w:val="none" w:sz="0" w:space="0" w:color="auto" w:frame="1"/>
          <w:shd w:val="clear" w:color="auto" w:fill="FFFFFF"/>
          <w:lang w:val="es-ES"/>
        </w:rPr>
        <w:t>ACADEMY OF ST MARTIN IN THE FIELDS CHAMBER ENSEMBLE</w:t>
      </w:r>
    </w:p>
    <w:p w:rsidR="00200CD0" w:rsidRPr="00200CD0" w:rsidRDefault="00200CD0" w:rsidP="00200CD0">
      <w:pPr>
        <w:pStyle w:val="Sinespaciado"/>
        <w:rPr>
          <w:lang w:val="es-ES" w:eastAsia="es-ES"/>
        </w:rPr>
      </w:pPr>
    </w:p>
    <w:p w:rsidR="00200CD0" w:rsidRDefault="00200CD0" w:rsidP="00200CD0">
      <w:pPr>
        <w:pStyle w:val="Sinespaciado"/>
        <w:rPr>
          <w:lang w:val="es-ES" w:eastAsia="es-ES"/>
        </w:rPr>
      </w:pPr>
      <w:r w:rsidRPr="00200CD0">
        <w:rPr>
          <w:shd w:val="clear" w:color="auto" w:fill="FFFFFF"/>
          <w:lang w:val="es-ES"/>
        </w:rPr>
        <w:t xml:space="preserve">La </w:t>
      </w:r>
      <w:r w:rsidRPr="00200CD0">
        <w:rPr>
          <w:rStyle w:val="Textoennegrita"/>
          <w:rFonts w:cstheme="minorHAnsi"/>
          <w:color w:val="3C3C3A"/>
          <w:bdr w:val="none" w:sz="0" w:space="0" w:color="auto" w:frame="1"/>
          <w:shd w:val="clear" w:color="auto" w:fill="FFFFFF"/>
          <w:lang w:val="es-ES"/>
        </w:rPr>
        <w:t>Academy of St Martin in the Fields Chamber Ensemble</w:t>
      </w:r>
      <w:r w:rsidRPr="00200CD0">
        <w:rPr>
          <w:shd w:val="clear" w:color="auto" w:fill="FFFFFF"/>
          <w:lang w:val="es-ES"/>
        </w:rPr>
        <w:t xml:space="preserve"> fue creado en 1967 para interpretar las obras de camara más grandes con músicos que habitualmente trabajaban juntos, en lugar del habitual quinteto de cuerda con músicos invitados. Formado por músicos principales y liderados por el violinista, Tomo </w:t>
      </w:r>
      <w:proofErr w:type="spellStart"/>
      <w:r w:rsidRPr="00200CD0">
        <w:rPr>
          <w:shd w:val="clear" w:color="auto" w:fill="FFFFFF"/>
          <w:lang w:val="es-ES"/>
        </w:rPr>
        <w:t>Keller</w:t>
      </w:r>
      <w:proofErr w:type="spellEnd"/>
      <w:r w:rsidRPr="00200CD0">
        <w:rPr>
          <w:shd w:val="clear" w:color="auto" w:fill="FFFFFF"/>
          <w:lang w:val="es-ES"/>
        </w:rPr>
        <w:t xml:space="preserve">, la agrupación de camara se configura desde quintetos de cuerda hasta octetos y otras configuraciones con instrumentos de viento. </w:t>
      </w:r>
      <w:r w:rsidRPr="00200CD0">
        <w:rPr>
          <w:lang w:val="es-ES" w:eastAsia="es-ES"/>
        </w:rPr>
        <w:t xml:space="preserve">Sus amplios compromisos de gira incluyen giras regulares por Europa y Norteamérica, mientras que los contratos de grabación con Philips Classics, </w:t>
      </w:r>
      <w:proofErr w:type="spellStart"/>
      <w:r w:rsidRPr="00200CD0">
        <w:rPr>
          <w:lang w:val="es-ES" w:eastAsia="es-ES"/>
        </w:rPr>
        <w:t>Hyperion</w:t>
      </w:r>
      <w:proofErr w:type="spellEnd"/>
      <w:r w:rsidRPr="00200CD0">
        <w:rPr>
          <w:lang w:val="es-ES" w:eastAsia="es-ES"/>
        </w:rPr>
        <w:t xml:space="preserve"> y </w:t>
      </w:r>
      <w:proofErr w:type="spellStart"/>
      <w:r w:rsidRPr="00200CD0">
        <w:rPr>
          <w:lang w:val="es-ES" w:eastAsia="es-ES"/>
        </w:rPr>
        <w:t>Chandos</w:t>
      </w:r>
      <w:proofErr w:type="spellEnd"/>
      <w:r w:rsidRPr="00200CD0">
        <w:rPr>
          <w:lang w:val="es-ES" w:eastAsia="es-ES"/>
        </w:rPr>
        <w:t xml:space="preserve"> han dado lugar a la publicación de más de treinta </w:t>
      </w:r>
      <w:proofErr w:type="spellStart"/>
      <w:r w:rsidRPr="00200CD0">
        <w:rPr>
          <w:lang w:val="es-ES" w:eastAsia="es-ES"/>
        </w:rPr>
        <w:t>CDs</w:t>
      </w:r>
      <w:proofErr w:type="spellEnd"/>
      <w:r w:rsidRPr="00200CD0">
        <w:rPr>
          <w:lang w:val="es-ES" w:eastAsia="es-ES"/>
        </w:rPr>
        <w:t xml:space="preserve">. </w:t>
      </w:r>
    </w:p>
    <w:p w:rsidR="00200CD0" w:rsidRDefault="00200CD0" w:rsidP="00200CD0">
      <w:pPr>
        <w:pStyle w:val="Sinespaciado"/>
        <w:rPr>
          <w:lang w:val="es-ES" w:eastAsia="es-ES"/>
        </w:rPr>
      </w:pPr>
    </w:p>
    <w:p w:rsidR="00200CD0" w:rsidRPr="00200CD0" w:rsidRDefault="00200CD0" w:rsidP="00200CD0">
      <w:pPr>
        <w:pStyle w:val="Sinespaciado"/>
        <w:rPr>
          <w:shd w:val="clear" w:color="auto" w:fill="FFFFFF"/>
          <w:lang w:val="es-ES"/>
        </w:rPr>
      </w:pPr>
      <w:r w:rsidRPr="00200CD0">
        <w:rPr>
          <w:lang w:val="es-ES" w:eastAsia="es-ES"/>
        </w:rPr>
        <w:t>En la temporada 2022-23,</w:t>
      </w:r>
      <w:r>
        <w:rPr>
          <w:lang w:val="es-ES" w:eastAsia="es-ES"/>
        </w:rPr>
        <w:t xml:space="preserve"> </w:t>
      </w:r>
      <w:r w:rsidRPr="00200CD0">
        <w:rPr>
          <w:lang w:val="es-ES" w:eastAsia="es-ES"/>
        </w:rPr>
        <w:t xml:space="preserve">la agrupación de cuerdas, el Academy Chamber </w:t>
      </w:r>
      <w:proofErr w:type="spellStart"/>
      <w:r w:rsidRPr="00200CD0">
        <w:rPr>
          <w:lang w:val="es-ES" w:eastAsia="es-ES"/>
        </w:rPr>
        <w:t>String</w:t>
      </w:r>
      <w:proofErr w:type="spellEnd"/>
      <w:r w:rsidRPr="00200CD0">
        <w:rPr>
          <w:lang w:val="es-ES" w:eastAsia="es-ES"/>
        </w:rPr>
        <w:t xml:space="preserve"> Ensemble, regresó a los Estados Unidos para una gira de otoño de 10 fechas tras una actuación el 4 de octubre en la iglesia de St Martin-in-the-Fields. Concluyó su gira europea con Joshua Bell con una actuación en el Queen Elizabeth Hall de </w:t>
      </w:r>
      <w:proofErr w:type="spellStart"/>
      <w:r w:rsidRPr="00200CD0">
        <w:rPr>
          <w:lang w:val="es-ES" w:eastAsia="es-ES"/>
        </w:rPr>
        <w:t>Southbank</w:t>
      </w:r>
      <w:proofErr w:type="spellEnd"/>
      <w:r w:rsidRPr="00200CD0">
        <w:rPr>
          <w:lang w:val="es-ES" w:eastAsia="es-ES"/>
        </w:rPr>
        <w:t xml:space="preserve"> Centre el 26 de enero de 2023.</w:t>
      </w:r>
    </w:p>
    <w:p w:rsidR="00200CD0" w:rsidRPr="00200CD0" w:rsidRDefault="00200CD0" w:rsidP="00200CD0">
      <w:pPr>
        <w:pStyle w:val="Sinespaciado"/>
        <w:rPr>
          <w:shd w:val="clear" w:color="auto" w:fill="FFFFFF"/>
          <w:lang w:val="es-ES"/>
        </w:rPr>
      </w:pPr>
    </w:p>
    <w:p w:rsidR="00200CD0" w:rsidRPr="00200CD0" w:rsidRDefault="00200CD0" w:rsidP="00200CD0">
      <w:pPr>
        <w:pStyle w:val="Sinespaciado"/>
        <w:rPr>
          <w:lang w:val="es-ES"/>
        </w:rPr>
      </w:pPr>
      <w:bookmarkStart w:id="0" w:name="_GoBack"/>
      <w:bookmarkEnd w:id="0"/>
    </w:p>
    <w:sectPr w:rsidR="00200CD0" w:rsidRPr="00200C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0"/>
    <w:rsid w:val="00200CD0"/>
    <w:rsid w:val="005C12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8059A-817C-465E-B7BF-4EA48C64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00CD0"/>
    <w:rPr>
      <w:b/>
      <w:bCs/>
    </w:rPr>
  </w:style>
  <w:style w:type="paragraph" w:styleId="Sinespaciado">
    <w:name w:val="No Spacing"/>
    <w:uiPriority w:val="1"/>
    <w:qFormat/>
    <w:rsid w:val="00200CD0"/>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912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1</cp:revision>
  <dcterms:created xsi:type="dcterms:W3CDTF">2023-06-27T13:20:00Z</dcterms:created>
  <dcterms:modified xsi:type="dcterms:W3CDTF">2023-06-27T13:22:00Z</dcterms:modified>
</cp:coreProperties>
</file>