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ED2C98" w:rsidR="00105E0A" w:rsidP="4E694717" w:rsidRDefault="00105E0A" w14:paraId="215989C1" wp14:textId="6DDE5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M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ARIE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HENRIETTE REINHOLD 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RPr="00ED2C98" w:rsidR="00105E0A" w:rsidP="4E694717" w:rsidRDefault="00105E0A" w14:paraId="15DA8807" wp14:textId="04226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ED2C98" w:rsidR="00105E0A" w:rsidP="4E694717" w:rsidRDefault="00105E0A" w14:paraId="5CE61FE7" wp14:textId="32131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Nacida en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Leipzig 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en una familia de músicos, estudió música y gerencia cultural en el Conservatorio Franz Liszt de Weimar y en la Universidad Friedrich Schiller de Jena. Desde 2008, fue alumna de canto de 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Roland Schubert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y, desde 2011, de 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Elvira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Dreßen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, en el Conservatorio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Felix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Mendelssohn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Bartholdy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de 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Leipzig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. Actualmente, asiste a clases magistrales.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H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a actuado como solista en importantes salas de concierto e iglesias de Alemania y Europa, colaborando con la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Orchestre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des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Champs-Élysées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, 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Collegium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Vocale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Gent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y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Philipp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Herreweghe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Batzdorfer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Hofkapelle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Münchener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Bachchor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Concerto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Köln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y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Gewandhausorchester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Leipzig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,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dirigida esta última por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Gotthold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Schwarz 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y 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Herbert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Blomstedt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. </w:t>
      </w:r>
    </w:p>
    <w:p xmlns:wp14="http://schemas.microsoft.com/office/word/2010/wordml" w:rsidRPr="00ED2C98" w:rsidR="00105E0A" w:rsidP="4E694717" w:rsidRDefault="00105E0A" w14:paraId="13282AC0" wp14:textId="364EC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Ha actuado también con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Il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Giardino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Armonico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Kö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lner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Kammerorchester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Gaechinger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Cantore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i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y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Hans-Christoph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Rademann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Windsbacher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Knabenchor, 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y 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Stuttgarter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Kammerchor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y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Frieder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Bernius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.</w:t>
      </w:r>
    </w:p>
    <w:p xmlns:wp14="http://schemas.microsoft.com/office/word/2010/wordml" w:rsidRPr="00ED2C98" w:rsidR="00105E0A" w:rsidP="4E694717" w:rsidRDefault="00105E0A" w14:paraId="5613BBAF" wp14:textId="1FFC5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En el terreno operístico, ha actuado en producciones del Conservatorio de Leipzig, entre ellas, Tercera Dama/</w:t>
      </w:r>
      <w:r w:rsidRPr="4E694717" w:rsidR="4E694717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>La flauta mágica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de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Mozart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, Condesa/</w:t>
      </w:r>
      <w:proofErr w:type="spellStart"/>
      <w:r w:rsidRPr="4E694717" w:rsidR="4E694717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>Wildschütz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de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Lortzing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Rustena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/</w:t>
      </w:r>
      <w:r w:rsidRPr="4E694717" w:rsidR="4E694717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La </w:t>
      </w:r>
      <w:proofErr w:type="spellStart"/>
      <w:r w:rsidRPr="4E694717" w:rsidR="4E694717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>verità</w:t>
      </w:r>
      <w:proofErr w:type="spellEnd"/>
      <w:r w:rsidRPr="4E694717" w:rsidR="4E694717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 in cimento</w:t>
      </w:r>
      <w:r w:rsidRPr="4E694717" w:rsidR="4E694717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4E694717" w:rsidR="4E694717">
        <w:rPr>
          <w:rFonts w:ascii="Arial" w:hAnsi="Arial" w:cs="Arial"/>
          <w:i w:val="0"/>
          <w:iCs w:val="0"/>
          <w:color w:val="000000" w:themeColor="text1" w:themeTint="FF" w:themeShade="FF"/>
          <w:sz w:val="24"/>
          <w:szCs w:val="24"/>
        </w:rPr>
        <w:t xml:space="preserve">de Vivaldi,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Fricka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/</w:t>
      </w:r>
      <w:r w:rsidRPr="4E694717" w:rsidR="4E694717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>El oro del Rin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de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Wagner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y 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Cornelia</w:t>
      </w:r>
      <w:r w:rsidRPr="4E694717" w:rsidR="4E694717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/Julio César en Egipto 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de 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Händel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.</w:t>
      </w:r>
      <w:proofErr w:type="spellStart"/>
      <w:proofErr w:type="gramStart"/>
      <w:proofErr w:type="spellEnd"/>
      <w:proofErr w:type="gram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RPr="00ED2C98" w:rsidR="00105E0A" w:rsidP="4E694717" w:rsidRDefault="00105E0A" w14:paraId="58DE611B" wp14:textId="56172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En el verano de 2019, interpreta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Blumenmädchen</w:t>
      </w:r>
      <w:proofErr w:type="spellEnd"/>
      <w:r w:rsidRPr="4E694717" w:rsidR="4E694717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/Parsifal, </w:t>
      </w:r>
      <w:r w:rsidRPr="4E694717" w:rsidR="4E694717">
        <w:rPr>
          <w:rFonts w:ascii="Arial" w:hAnsi="Arial" w:cs="Arial"/>
          <w:i w:val="0"/>
          <w:iCs w:val="0"/>
          <w:color w:val="000000" w:themeColor="text1" w:themeTint="FF" w:themeShade="FF"/>
          <w:sz w:val="24"/>
          <w:szCs w:val="24"/>
        </w:rPr>
        <w:t>en el Festival de Bayreuth.</w:t>
      </w:r>
    </w:p>
    <w:p xmlns:wp14="http://schemas.microsoft.com/office/word/2010/wordml" w:rsidRPr="00ED2C98" w:rsidR="00105E0A" w:rsidP="4E694717" w:rsidRDefault="00105E0A" w14:paraId="6C6893D9" wp14:textId="1A351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Los cursos magistrales impartidos por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Jonathan Alder, Alexander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Schmalcz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y 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Peter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Schreier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dieron un impulso decisivo a su interpretación de Lied. 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RPr="00ED2C98" w:rsidR="00105E0A" w:rsidP="4E694717" w:rsidRDefault="00105E0A" w14:paraId="7761A9E9" wp14:textId="2546A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Es la primera ganadora joven del Concurso Internacional de Canto de Berlín 2012 y también ha sido premiada por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Kammeroper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Schloss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Rheinsberg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2014.</w:t>
      </w:r>
    </w:p>
    <w:p xmlns:wp14="http://schemas.microsoft.com/office/word/2010/wordml" w:rsidRPr="00ED2C98" w:rsidR="00105E0A" w:rsidP="4E694717" w:rsidRDefault="00105E0A" w14:paraId="2CA2EAA3" wp14:textId="74F08743">
      <w:pPr>
        <w:pStyle w:val="Normal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Ha grabado </w:t>
      </w:r>
      <w:r w:rsidRPr="4E694717" w:rsidR="4E694717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Cantatas corales </w:t>
      </w:r>
      <w:r w:rsidRPr="4E694717" w:rsidR="4E694717">
        <w:rPr>
          <w:rFonts w:ascii="Arial" w:hAnsi="Arial" w:cs="Arial"/>
          <w:i w:val="0"/>
          <w:iCs w:val="0"/>
          <w:color w:val="000000" w:themeColor="text1" w:themeTint="FF" w:themeShade="FF"/>
          <w:sz w:val="24"/>
          <w:szCs w:val="24"/>
        </w:rPr>
        <w:t xml:space="preserve">y </w:t>
      </w:r>
      <w:r w:rsidRPr="4E694717" w:rsidR="4E694717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>Réquiem</w:t>
      </w:r>
      <w:r w:rsidRPr="4E694717" w:rsidR="4E694717">
        <w:rPr>
          <w:rFonts w:ascii="Arial" w:hAnsi="Arial" w:cs="Arial"/>
          <w:i w:val="0"/>
          <w:iCs w:val="0"/>
          <w:color w:val="000000" w:themeColor="text1" w:themeTint="FF" w:themeShade="FF"/>
          <w:sz w:val="24"/>
          <w:szCs w:val="24"/>
        </w:rPr>
        <w:t xml:space="preserve"> de</w:t>
      </w:r>
      <w:r w:rsidRPr="4E694717" w:rsidR="4E694717">
        <w:rPr>
          <w:rFonts w:ascii="Arial" w:hAnsi="Arial" w:cs="Arial"/>
          <w:i w:val="0"/>
          <w:iCs w:val="0"/>
          <w:color w:val="000000" w:themeColor="text1" w:themeTint="FF" w:themeShade="FF"/>
          <w:sz w:val="24"/>
          <w:szCs w:val="24"/>
        </w:rPr>
        <w:t xml:space="preserve"> Max </w:t>
      </w:r>
      <w:proofErr w:type="spellStart"/>
      <w:r w:rsidRPr="4E694717" w:rsidR="4E694717">
        <w:rPr>
          <w:rFonts w:ascii="Arial" w:hAnsi="Arial" w:cs="Arial"/>
          <w:i w:val="0"/>
          <w:iCs w:val="0"/>
          <w:color w:val="000000" w:themeColor="text1" w:themeTint="FF" w:themeShade="FF"/>
          <w:sz w:val="24"/>
          <w:szCs w:val="24"/>
        </w:rPr>
        <w:t>Regers</w:t>
      </w:r>
      <w:proofErr w:type="spellEnd"/>
      <w:r w:rsidRPr="4E694717" w:rsidR="4E694717">
        <w:rPr>
          <w:rFonts w:ascii="Arial" w:hAnsi="Arial" w:cs="Arial"/>
          <w:i w:val="0"/>
          <w:iCs w:val="0"/>
          <w:color w:val="000000" w:themeColor="text1" w:themeTint="FF" w:themeShade="FF"/>
          <w:sz w:val="24"/>
          <w:szCs w:val="24"/>
        </w:rPr>
        <w:t xml:space="preserve"> para el sello </w:t>
      </w:r>
      <w:proofErr w:type="spellStart"/>
      <w:r w:rsidRPr="4E694717" w:rsidR="4E694717">
        <w:rPr>
          <w:rFonts w:ascii="Arial" w:hAnsi="Arial" w:cs="Arial"/>
          <w:i w:val="0"/>
          <w:iCs w:val="0"/>
          <w:color w:val="000000" w:themeColor="text1" w:themeTint="FF" w:themeShade="FF"/>
          <w:sz w:val="24"/>
          <w:szCs w:val="24"/>
        </w:rPr>
        <w:t>cpo</w:t>
      </w:r>
      <w:proofErr w:type="spellEnd"/>
      <w:r w:rsidRPr="4E694717" w:rsidR="4E694717">
        <w:rPr>
          <w:rFonts w:ascii="Arial" w:hAnsi="Arial" w:cs="Arial"/>
          <w:i w:val="0"/>
          <w:iCs w:val="0"/>
          <w:color w:val="000000" w:themeColor="text1" w:themeTint="FF" w:themeShade="FF"/>
          <w:sz w:val="24"/>
          <w:szCs w:val="24"/>
        </w:rPr>
        <w:t xml:space="preserve"> y </w:t>
      </w:r>
      <w:proofErr w:type="spellStart"/>
      <w:r w:rsidRPr="4E694717" w:rsidR="4E694717">
        <w:rPr>
          <w:rFonts w:ascii="Arial" w:hAnsi="Arial" w:cs="Arial"/>
          <w:i w:val="0"/>
          <w:iCs w:val="0"/>
          <w:color w:val="000000" w:themeColor="text1" w:themeTint="FF" w:themeShade="FF"/>
          <w:sz w:val="24"/>
          <w:szCs w:val="24"/>
        </w:rPr>
        <w:t>Querstand</w:t>
      </w:r>
      <w:proofErr w:type="spellEnd"/>
      <w:r w:rsidRPr="4E694717" w:rsidR="4E694717">
        <w:rPr>
          <w:rFonts w:ascii="Arial" w:hAnsi="Arial" w:cs="Arial"/>
          <w:i w:val="0"/>
          <w:iCs w:val="0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4E694717" w:rsidR="4E694717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>Stabat</w:t>
      </w:r>
      <w:proofErr w:type="spellEnd"/>
      <w:r w:rsidRPr="4E694717" w:rsidR="4E694717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 Mater </w:t>
      </w:r>
      <w:r w:rsidRPr="4E694717" w:rsidR="4E694717">
        <w:rPr>
          <w:rFonts w:ascii="Arial" w:hAnsi="Arial" w:cs="Arial"/>
          <w:i w:val="0"/>
          <w:iCs w:val="0"/>
          <w:color w:val="000000" w:themeColor="text1" w:themeTint="FF" w:themeShade="FF"/>
          <w:sz w:val="24"/>
          <w:szCs w:val="24"/>
        </w:rPr>
        <w:t>de</w:t>
      </w:r>
      <w:r w:rsidRPr="4E694717" w:rsidR="4E694717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Haydn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, con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Kammerchor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Stuttgart 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y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Frieder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>Bernius</w:t>
      </w:r>
      <w:proofErr w:type="spellEnd"/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4E694717" w:rsidR="4E69471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y, recientemente, el estreno mundial de </w:t>
      </w:r>
      <w:proofErr w:type="spellStart"/>
      <w:r w:rsidRPr="4E694717" w:rsidR="4E694717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>Christus</w:t>
      </w:r>
      <w:proofErr w:type="spellEnd"/>
      <w:r w:rsidRPr="4E694717" w:rsidR="4E694717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4E694717" w:rsidR="4E694717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>der</w:t>
      </w:r>
      <w:proofErr w:type="spellEnd"/>
      <w:r w:rsidRPr="4E694717" w:rsidR="4E694717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4E694717" w:rsidR="4E694717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>Auferstandene</w:t>
      </w:r>
      <w:proofErr w:type="spellEnd"/>
      <w:r w:rsidRPr="4E694717" w:rsidR="4E694717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4E694717" w:rsidR="4E694717">
        <w:rPr>
          <w:rFonts w:ascii="Arial" w:hAnsi="Arial" w:cs="Arial"/>
          <w:i w:val="0"/>
          <w:iCs w:val="0"/>
          <w:color w:val="000000" w:themeColor="text1" w:themeTint="FF" w:themeShade="FF"/>
          <w:sz w:val="24"/>
          <w:szCs w:val="24"/>
        </w:rPr>
        <w:t>de Gustav Schreck, para Rondeau.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RPr="00ED2C98" w:rsidR="00105E0A" w:rsidP="4E694717" w:rsidRDefault="00105E0A" w14:paraId="073DA54F" wp14:textId="03901D97">
      <w:pPr>
        <w:pStyle w:val="Normal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4E694717" w:rsidR="4E694717">
        <w:rPr>
          <w:rFonts w:ascii="Arial" w:hAnsi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</w:p>
    <w:sectPr w:rsidRPr="00ED2C98" w:rsidR="00E84AEE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0A"/>
    <w:rsid w:val="000B7DDD"/>
    <w:rsid w:val="00105E0A"/>
    <w:rsid w:val="00592DD5"/>
    <w:rsid w:val="007D5E69"/>
    <w:rsid w:val="00CB5C5C"/>
    <w:rsid w:val="00ED2C98"/>
    <w:rsid w:val="4E6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BA1AF-94F6-45A6-A8C3-F9FE9A93DABF}"/>
  <w14:docId w14:val="51EFC8A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Administrador@IBERMUSICA.LOCAL</dc:creator>
  <keywords/>
  <dc:description/>
  <lastModifiedBy>Sonia Nemseff</lastModifiedBy>
  <revision>3</revision>
  <dcterms:created xsi:type="dcterms:W3CDTF">2019-06-11T11:38:00.0000000Z</dcterms:created>
  <dcterms:modified xsi:type="dcterms:W3CDTF">2019-06-15T09:36:30.1200083Z</dcterms:modified>
</coreProperties>
</file>